
<file path=[Content_Types].xml><?xml version="1.0" encoding="utf-8"?>
<Types xmlns="http://schemas.openxmlformats.org/package/2006/content-types">
  <Default ContentType="image/jpeg" Extension="jpg"/>
  <Default ContentType="application/vnd.openxmlformats-officedocument.spreadsheetml.sheet" Extension="xlsx"/>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jc w:val="center"/>
        <w:rPr>
          <w:b w:val="1"/>
          <w:sz w:val="28"/>
          <w:szCs w:val="28"/>
        </w:rPr>
      </w:pPr>
      <w:bookmarkStart w:colFirst="0" w:colLast="0" w:name="_heading=h.gjdgxs" w:id="0"/>
      <w:bookmarkEnd w:id="0"/>
      <w:r w:rsidDel="00000000" w:rsidR="00000000" w:rsidRPr="00000000">
        <w:rPr>
          <w:b w:val="1"/>
          <w:sz w:val="28"/>
          <w:szCs w:val="28"/>
          <w:rtl w:val="0"/>
        </w:rPr>
        <w:t xml:space="preserve">ЗАПОРІЗЬКИЙ НАЦІОНАЛЬНИЙ УНІВЕРСИТЕТ</w:t>
      </w:r>
    </w:p>
    <w:p w:rsidR="00000000" w:rsidDel="00000000" w:rsidP="00000000" w:rsidRDefault="00000000" w:rsidRPr="00000000" w14:paraId="00000003">
      <w:pPr>
        <w:widowControl w:val="0"/>
        <w:jc w:val="center"/>
        <w:rPr>
          <w:b w:val="1"/>
          <w:sz w:val="28"/>
          <w:szCs w:val="28"/>
        </w:rPr>
      </w:pPr>
      <w:r w:rsidDel="00000000" w:rsidR="00000000" w:rsidRPr="00000000">
        <w:rPr>
          <w:b w:val="1"/>
          <w:sz w:val="28"/>
          <w:szCs w:val="28"/>
          <w:rtl w:val="0"/>
        </w:rPr>
        <w:t xml:space="preserve">БІОЛОГІЧНИЙ ФАКУЛЬТЕТ</w:t>
      </w:r>
    </w:p>
    <w:p w:rsidR="00000000" w:rsidDel="00000000" w:rsidP="00000000" w:rsidRDefault="00000000" w:rsidRPr="00000000" w14:paraId="00000004">
      <w:pPr>
        <w:spacing w:after="160" w:line="259" w:lineRule="auto"/>
        <w:rPr>
          <w:b w:val="1"/>
          <w:sz w:val="28"/>
          <w:szCs w:val="28"/>
        </w:rPr>
      </w:pPr>
      <w:r w:rsidDel="00000000" w:rsidR="00000000" w:rsidRPr="00000000">
        <w:rPr>
          <w:rtl w:val="0"/>
        </w:rPr>
      </w:r>
    </w:p>
    <w:p w:rsidR="00000000" w:rsidDel="00000000" w:rsidP="00000000" w:rsidRDefault="00000000" w:rsidRPr="00000000" w14:paraId="00000005">
      <w:pPr>
        <w:spacing w:after="160" w:line="259" w:lineRule="auto"/>
        <w:jc w:val="center"/>
        <w:rPr>
          <w:b w:val="1"/>
          <w:sz w:val="28"/>
          <w:szCs w:val="28"/>
        </w:rPr>
      </w:pPr>
      <w:r w:rsidDel="00000000" w:rsidR="00000000" w:rsidRPr="00000000">
        <w:rPr>
          <w:b w:val="1"/>
          <w:sz w:val="28"/>
          <w:szCs w:val="28"/>
          <w:rtl w:val="0"/>
        </w:rPr>
        <w:t xml:space="preserve">Кафедра загальної та прикладної екології і зоології</w:t>
      </w:r>
    </w:p>
    <w:p w:rsidR="00000000" w:rsidDel="00000000" w:rsidP="00000000" w:rsidRDefault="00000000" w:rsidRPr="00000000" w14:paraId="00000006">
      <w:pPr>
        <w:spacing w:after="160" w:line="259" w:lineRule="auto"/>
        <w:jc w:val="center"/>
        <w:rPr>
          <w:b w:val="1"/>
          <w:sz w:val="28"/>
          <w:szCs w:val="28"/>
        </w:rPr>
      </w:pPr>
      <w:r w:rsidDel="00000000" w:rsidR="00000000" w:rsidRPr="00000000">
        <w:rPr>
          <w:rtl w:val="0"/>
        </w:rPr>
      </w:r>
    </w:p>
    <w:p w:rsidR="00000000" w:rsidDel="00000000" w:rsidP="00000000" w:rsidRDefault="00000000" w:rsidRPr="00000000" w14:paraId="00000007">
      <w:pPr>
        <w:spacing w:after="160" w:line="259" w:lineRule="auto"/>
        <w:jc w:val="center"/>
        <w:rPr>
          <w:b w:val="1"/>
          <w:sz w:val="28"/>
          <w:szCs w:val="28"/>
        </w:rPr>
      </w:pPr>
      <w:r w:rsidDel="00000000" w:rsidR="00000000" w:rsidRPr="00000000">
        <w:rPr>
          <w:rtl w:val="0"/>
        </w:rPr>
      </w:r>
    </w:p>
    <w:p w:rsidR="00000000" w:rsidDel="00000000" w:rsidP="00000000" w:rsidRDefault="00000000" w:rsidRPr="00000000" w14:paraId="00000008">
      <w:pPr>
        <w:spacing w:after="160" w:line="259" w:lineRule="auto"/>
        <w:jc w:val="center"/>
        <w:rPr>
          <w:b w:val="1"/>
          <w:sz w:val="32"/>
          <w:szCs w:val="32"/>
        </w:rPr>
      </w:pPr>
      <w:r w:rsidDel="00000000" w:rsidR="00000000" w:rsidRPr="00000000">
        <w:rPr>
          <w:b w:val="1"/>
          <w:sz w:val="32"/>
          <w:szCs w:val="32"/>
          <w:rtl w:val="0"/>
        </w:rPr>
        <w:t xml:space="preserve">Кваліфікаційна робота</w:t>
      </w:r>
    </w:p>
    <w:p w:rsidR="00000000" w:rsidDel="00000000" w:rsidP="00000000" w:rsidRDefault="00000000" w:rsidRPr="00000000" w14:paraId="00000009">
      <w:pPr>
        <w:spacing w:after="160" w:line="259" w:lineRule="auto"/>
        <w:jc w:val="center"/>
        <w:rPr>
          <w:b w:val="1"/>
          <w:sz w:val="28"/>
          <w:szCs w:val="28"/>
        </w:rPr>
      </w:pPr>
      <w:r w:rsidDel="00000000" w:rsidR="00000000" w:rsidRPr="00000000">
        <w:rPr>
          <w:b w:val="1"/>
          <w:sz w:val="28"/>
          <w:szCs w:val="28"/>
          <w:rtl w:val="0"/>
        </w:rPr>
        <w:t xml:space="preserve">магістра</w:t>
      </w:r>
    </w:p>
    <w:p w:rsidR="00000000" w:rsidDel="00000000" w:rsidP="00000000" w:rsidRDefault="00000000" w:rsidRPr="00000000" w14:paraId="0000000A">
      <w:pPr>
        <w:spacing w:after="160" w:line="259" w:lineRule="auto"/>
        <w:jc w:val="center"/>
        <w:rPr>
          <w:b w:val="1"/>
          <w:sz w:val="28"/>
          <w:szCs w:val="28"/>
        </w:rPr>
      </w:pPr>
      <w:r w:rsidDel="00000000" w:rsidR="00000000" w:rsidRPr="00000000">
        <w:rPr>
          <w:rtl w:val="0"/>
        </w:rPr>
      </w:r>
    </w:p>
    <w:p w:rsidR="00000000" w:rsidDel="00000000" w:rsidP="00000000" w:rsidRDefault="00000000" w:rsidRPr="00000000" w14:paraId="0000000B">
      <w:pPr>
        <w:spacing w:line="276" w:lineRule="auto"/>
        <w:ind w:firstLine="709"/>
        <w:jc w:val="center"/>
        <w:rPr>
          <w:sz w:val="28"/>
          <w:szCs w:val="28"/>
        </w:rPr>
      </w:pPr>
      <w:r w:rsidDel="00000000" w:rsidR="00000000" w:rsidRPr="00000000">
        <w:rPr>
          <w:sz w:val="28"/>
          <w:szCs w:val="28"/>
          <w:rtl w:val="0"/>
        </w:rPr>
        <w:t xml:space="preserve">на тему  ЯКІСТЬ ВОДОГІННОЇ ВОДИ РІЗНИХ РАЙОНІВ</w:t>
      </w:r>
    </w:p>
    <w:p w:rsidR="00000000" w:rsidDel="00000000" w:rsidP="00000000" w:rsidRDefault="00000000" w:rsidRPr="00000000" w14:paraId="0000000C">
      <w:pPr>
        <w:spacing w:line="276" w:lineRule="auto"/>
        <w:ind w:firstLine="709"/>
        <w:jc w:val="center"/>
        <w:rPr>
          <w:b w:val="1"/>
          <w:sz w:val="28"/>
          <w:szCs w:val="28"/>
        </w:rPr>
      </w:pPr>
      <w:r w:rsidDel="00000000" w:rsidR="00000000" w:rsidRPr="00000000">
        <w:rPr>
          <w:sz w:val="28"/>
          <w:szCs w:val="28"/>
          <w:rtl w:val="0"/>
        </w:rPr>
        <w:t xml:space="preserve">м. ЗАПОРІЖЖЯ І м. ВАСИЛІВКА</w:t>
      </w:r>
      <w:r w:rsidDel="00000000" w:rsidR="00000000" w:rsidRPr="00000000">
        <w:rPr>
          <w:rtl w:val="0"/>
        </w:rPr>
      </w:r>
    </w:p>
    <w:p w:rsidR="00000000" w:rsidDel="00000000" w:rsidP="00000000" w:rsidRDefault="00000000" w:rsidRPr="00000000" w14:paraId="0000000D">
      <w:pPr>
        <w:spacing w:line="276" w:lineRule="auto"/>
        <w:ind w:firstLine="709"/>
        <w:jc w:val="center"/>
        <w:rPr>
          <w:sz w:val="28"/>
          <w:szCs w:val="28"/>
        </w:rPr>
      </w:pPr>
      <w:r w:rsidDel="00000000" w:rsidR="00000000" w:rsidRPr="00000000">
        <w:rPr>
          <w:sz w:val="28"/>
          <w:szCs w:val="28"/>
          <w:rtl w:val="0"/>
        </w:rPr>
        <w:t xml:space="preserve">QUALITY OF TAP WATER IN DIFFERENT DISTRICTS OF ZAPORIZHZHIA AND VASYLIVKA</w:t>
      </w:r>
    </w:p>
    <w:p w:rsidR="00000000" w:rsidDel="00000000" w:rsidP="00000000" w:rsidRDefault="00000000" w:rsidRPr="00000000" w14:paraId="0000000E">
      <w:pPr>
        <w:spacing w:after="160" w:line="259" w:lineRule="auto"/>
        <w:jc w:val="both"/>
        <w:rPr>
          <w:sz w:val="28"/>
          <w:szCs w:val="28"/>
        </w:rPr>
      </w:pPr>
      <w:r w:rsidDel="00000000" w:rsidR="00000000" w:rsidRPr="00000000">
        <w:rPr>
          <w:rtl w:val="0"/>
        </w:rPr>
      </w:r>
    </w:p>
    <w:p w:rsidR="00000000" w:rsidDel="00000000" w:rsidP="00000000" w:rsidRDefault="00000000" w:rsidRPr="00000000" w14:paraId="0000000F">
      <w:pPr>
        <w:spacing w:after="160" w:line="259" w:lineRule="auto"/>
        <w:ind w:firstLine="709"/>
        <w:jc w:val="center"/>
        <w:rPr>
          <w:sz w:val="28"/>
          <w:szCs w:val="28"/>
        </w:rPr>
      </w:pPr>
      <w:r w:rsidDel="00000000" w:rsidR="00000000" w:rsidRPr="00000000">
        <w:rPr>
          <w:rtl w:val="0"/>
        </w:rPr>
      </w:r>
    </w:p>
    <w:tbl>
      <w:tblPr>
        <w:tblStyle w:val="Table1"/>
        <w:tblW w:w="7796.0" w:type="dxa"/>
        <w:jc w:val="left"/>
        <w:tblInd w:w="2040.0" w:type="dxa"/>
        <w:tblBorders>
          <w:insideH w:color="000000" w:space="0" w:sz="4" w:val="single"/>
          <w:insideV w:color="000000" w:space="0" w:sz="4" w:val="single"/>
        </w:tblBorders>
        <w:tblLayout w:type="fixed"/>
        <w:tblLook w:val="0000"/>
      </w:tblPr>
      <w:tblGrid>
        <w:gridCol w:w="1417"/>
        <w:gridCol w:w="648"/>
        <w:gridCol w:w="1053"/>
        <w:gridCol w:w="709"/>
        <w:gridCol w:w="425"/>
        <w:gridCol w:w="1985"/>
        <w:gridCol w:w="1559"/>
        <w:tblGridChange w:id="0">
          <w:tblGrid>
            <w:gridCol w:w="1417"/>
            <w:gridCol w:w="648"/>
            <w:gridCol w:w="1053"/>
            <w:gridCol w:w="709"/>
            <w:gridCol w:w="425"/>
            <w:gridCol w:w="1985"/>
            <w:gridCol w:w="1559"/>
          </w:tblGrid>
        </w:tblGridChange>
      </w:tblGrid>
      <w:tr>
        <w:trPr>
          <w:cantSplit w:val="0"/>
          <w:trHeight w:val="514" w:hRule="atLeast"/>
          <w:tblHeader w:val="0"/>
        </w:trPr>
        <w:tc>
          <w:tcPr>
            <w:gridSpan w:val="2"/>
            <w:tcBorders>
              <w:top w:color="000000" w:space="0" w:sz="0" w:val="nil"/>
              <w:left w:color="000000" w:space="0" w:sz="0" w:val="nil"/>
              <w:bottom w:color="000000" w:space="0" w:sz="0" w:val="nil"/>
              <w:right w:color="000000" w:space="0" w:sz="0" w:val="nil"/>
            </w:tcBorders>
            <w:tcMar>
              <w:top w:w="55.0" w:type="dxa"/>
              <w:left w:w="55.0" w:type="dxa"/>
              <w:bottom w:w="55.0" w:type="dxa"/>
              <w:right w:w="55.0" w:type="dxa"/>
            </w:tcMar>
          </w:tcPr>
          <w:p w:rsidR="00000000" w:rsidDel="00000000" w:rsidP="00000000" w:rsidRDefault="00000000" w:rsidRPr="00000000" w14:paraId="00000010">
            <w:pPr>
              <w:widowControl w:val="0"/>
              <w:rPr>
                <w:sz w:val="28"/>
                <w:szCs w:val="28"/>
              </w:rPr>
            </w:pPr>
            <w:r w:rsidDel="00000000" w:rsidR="00000000" w:rsidRPr="00000000">
              <w:rPr>
                <w:sz w:val="28"/>
                <w:szCs w:val="28"/>
                <w:rtl w:val="0"/>
              </w:rPr>
              <w:t xml:space="preserve">Виконала:</w:t>
            </w:r>
          </w:p>
        </w:tc>
        <w:tc>
          <w:tcPr>
            <w:gridSpan w:val="2"/>
            <w:tcBorders>
              <w:top w:color="000000" w:space="0" w:sz="0" w:val="nil"/>
              <w:left w:color="000000" w:space="0" w:sz="0" w:val="nil"/>
              <w:bottom w:color="000000" w:space="0" w:sz="0" w:val="nil"/>
              <w:right w:color="000000" w:space="0" w:sz="0" w:val="nil"/>
            </w:tcBorders>
            <w:tcMar>
              <w:top w:w="55.0" w:type="dxa"/>
              <w:left w:w="55.0" w:type="dxa"/>
              <w:bottom w:w="55.0" w:type="dxa"/>
              <w:right w:w="55.0" w:type="dxa"/>
            </w:tcMar>
          </w:tcPr>
          <w:p w:rsidR="00000000" w:rsidDel="00000000" w:rsidP="00000000" w:rsidRDefault="00000000" w:rsidRPr="00000000" w14:paraId="00000012">
            <w:pPr>
              <w:widowControl w:val="0"/>
              <w:rPr>
                <w:sz w:val="28"/>
                <w:szCs w:val="28"/>
              </w:rPr>
            </w:pPr>
            <w:r w:rsidDel="00000000" w:rsidR="00000000" w:rsidRPr="00000000">
              <w:rPr>
                <w:sz w:val="28"/>
                <w:szCs w:val="28"/>
                <w:rtl w:val="0"/>
              </w:rPr>
              <w:t xml:space="preserve">студентка</w:t>
            </w:r>
          </w:p>
        </w:tc>
        <w:tc>
          <w:tcPr>
            <w:tcBorders>
              <w:top w:color="000000" w:space="0" w:sz="0" w:val="nil"/>
              <w:left w:color="000000" w:space="0" w:sz="0" w:val="nil"/>
              <w:bottom w:color="000000" w:space="0" w:sz="0" w:val="nil"/>
              <w:right w:color="000000" w:space="0" w:sz="0" w:val="nil"/>
            </w:tcBorders>
            <w:tcMar>
              <w:top w:w="55.0" w:type="dxa"/>
              <w:left w:w="55.0" w:type="dxa"/>
              <w:bottom w:w="55.0" w:type="dxa"/>
              <w:right w:w="55.0" w:type="dxa"/>
            </w:tcMar>
          </w:tcPr>
          <w:p w:rsidR="00000000" w:rsidDel="00000000" w:rsidP="00000000" w:rsidRDefault="00000000" w:rsidRPr="00000000" w14:paraId="00000014">
            <w:pPr>
              <w:widowControl w:val="0"/>
              <w:jc w:val="center"/>
              <w:rPr>
                <w:sz w:val="28"/>
                <w:szCs w:val="28"/>
                <w:u w:val="single"/>
              </w:rPr>
            </w:pPr>
            <w:r w:rsidDel="00000000" w:rsidR="00000000" w:rsidRPr="00000000">
              <w:rPr>
                <w:sz w:val="28"/>
                <w:szCs w:val="28"/>
                <w:u w:val="single"/>
                <w:rtl w:val="0"/>
              </w:rPr>
              <w:t xml:space="preserve">2</w:t>
            </w:r>
          </w:p>
        </w:tc>
        <w:tc>
          <w:tcPr>
            <w:tcBorders>
              <w:top w:color="000000" w:space="0" w:sz="0" w:val="nil"/>
              <w:left w:color="000000" w:space="0" w:sz="0" w:val="nil"/>
              <w:bottom w:color="000000" w:space="0" w:sz="0" w:val="nil"/>
              <w:right w:color="000000" w:space="0" w:sz="0" w:val="nil"/>
            </w:tcBorders>
            <w:tcMar>
              <w:top w:w="55.0" w:type="dxa"/>
              <w:left w:w="55.0" w:type="dxa"/>
              <w:bottom w:w="55.0" w:type="dxa"/>
              <w:right w:w="55.0" w:type="dxa"/>
            </w:tcMar>
          </w:tcPr>
          <w:p w:rsidR="00000000" w:rsidDel="00000000" w:rsidP="00000000" w:rsidRDefault="00000000" w:rsidRPr="00000000" w14:paraId="00000015">
            <w:pPr>
              <w:widowControl w:val="0"/>
              <w:rPr>
                <w:sz w:val="28"/>
                <w:szCs w:val="28"/>
              </w:rPr>
            </w:pPr>
            <w:r w:rsidDel="00000000" w:rsidR="00000000" w:rsidRPr="00000000">
              <w:rPr>
                <w:sz w:val="28"/>
                <w:szCs w:val="28"/>
                <w:rtl w:val="0"/>
              </w:rPr>
              <w:t xml:space="preserve">курсу,     групи</w:t>
            </w:r>
          </w:p>
        </w:tc>
        <w:tc>
          <w:tcPr>
            <w:tcBorders>
              <w:top w:color="000000" w:space="0" w:sz="0" w:val="nil"/>
              <w:left w:color="000000" w:space="0" w:sz="0" w:val="nil"/>
              <w:bottom w:color="000000" w:space="0" w:sz="0" w:val="nil"/>
              <w:right w:color="000000" w:space="0" w:sz="0" w:val="nil"/>
            </w:tcBorders>
            <w:tcMar>
              <w:top w:w="55.0" w:type="dxa"/>
              <w:left w:w="55.0" w:type="dxa"/>
              <w:bottom w:w="55.0" w:type="dxa"/>
              <w:right w:w="55.0" w:type="dxa"/>
            </w:tcMar>
          </w:tcPr>
          <w:p w:rsidR="00000000" w:rsidDel="00000000" w:rsidP="00000000" w:rsidRDefault="00000000" w:rsidRPr="00000000" w14:paraId="00000016">
            <w:pPr>
              <w:widowControl w:val="0"/>
              <w:rPr>
                <w:sz w:val="28"/>
                <w:szCs w:val="28"/>
                <w:u w:val="single"/>
              </w:rPr>
            </w:pPr>
            <w:r w:rsidDel="00000000" w:rsidR="00000000" w:rsidRPr="00000000">
              <w:rPr>
                <w:sz w:val="28"/>
                <w:szCs w:val="28"/>
                <w:u w:val="single"/>
                <w:rtl w:val="0"/>
              </w:rPr>
              <w:t xml:space="preserve">8.1011</w:t>
            </w:r>
          </w:p>
        </w:tc>
      </w:tr>
      <w:tr>
        <w:trPr>
          <w:cantSplit w:val="0"/>
          <w:trHeight w:val="323" w:hRule="atLeast"/>
          <w:tblHeader w:val="0"/>
        </w:trPr>
        <w:tc>
          <w:tcPr>
            <w:gridSpan w:val="3"/>
            <w:tcBorders>
              <w:top w:color="000000" w:space="0" w:sz="0" w:val="nil"/>
              <w:left w:color="000000" w:space="0" w:sz="0" w:val="nil"/>
              <w:bottom w:color="000000" w:space="0" w:sz="0" w:val="nil"/>
              <w:right w:color="000000" w:space="0" w:sz="0" w:val="nil"/>
            </w:tcBorders>
            <w:tcMar>
              <w:top w:w="55.0" w:type="dxa"/>
              <w:left w:w="55.0" w:type="dxa"/>
              <w:bottom w:w="55.0" w:type="dxa"/>
              <w:right w:w="55.0" w:type="dxa"/>
            </w:tcMar>
          </w:tcPr>
          <w:p w:rsidR="00000000" w:rsidDel="00000000" w:rsidP="00000000" w:rsidRDefault="00000000" w:rsidRPr="00000000" w14:paraId="00000017">
            <w:pPr>
              <w:widowControl w:val="0"/>
              <w:jc w:val="both"/>
              <w:rPr>
                <w:sz w:val="28"/>
                <w:szCs w:val="28"/>
              </w:rPr>
            </w:pPr>
            <w:r w:rsidDel="00000000" w:rsidR="00000000" w:rsidRPr="00000000">
              <w:rPr>
                <w:sz w:val="28"/>
                <w:szCs w:val="28"/>
                <w:rtl w:val="0"/>
              </w:rPr>
              <w:t xml:space="preserve">спеціальності </w:t>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A">
            <w:pPr>
              <w:widowControl w:val="0"/>
              <w:jc w:val="both"/>
              <w:rPr>
                <w:sz w:val="28"/>
                <w:szCs w:val="28"/>
                <w:u w:val="single"/>
              </w:rPr>
            </w:pPr>
            <w:r w:rsidDel="00000000" w:rsidR="00000000" w:rsidRPr="00000000">
              <w:rPr>
                <w:sz w:val="28"/>
                <w:szCs w:val="28"/>
                <w:u w:val="single"/>
                <w:rtl w:val="0"/>
              </w:rPr>
              <w:t xml:space="preserve">101 Екологія</w:t>
            </w:r>
          </w:p>
        </w:tc>
      </w:tr>
      <w:tr>
        <w:trPr>
          <w:cantSplit w:val="0"/>
          <w:trHeight w:val="323" w:hRule="atLeast"/>
          <w:tblHeader w:val="0"/>
        </w:trPr>
        <w:tc>
          <w:tcPr>
            <w:gridSpan w:val="7"/>
            <w:tcBorders>
              <w:top w:color="000000" w:space="0" w:sz="0" w:val="nil"/>
              <w:left w:color="000000" w:space="0" w:sz="0" w:val="nil"/>
              <w:bottom w:color="000000" w:space="0" w:sz="0" w:val="nil"/>
              <w:right w:color="000000" w:space="0" w:sz="0" w:val="nil"/>
            </w:tcBorders>
            <w:tcMar>
              <w:top w:w="55.0" w:type="dxa"/>
              <w:left w:w="55.0" w:type="dxa"/>
              <w:bottom w:w="55.0" w:type="dxa"/>
              <w:right w:w="55.0" w:type="dxa"/>
            </w:tcMar>
          </w:tcPr>
          <w:p w:rsidR="00000000" w:rsidDel="00000000" w:rsidP="00000000" w:rsidRDefault="00000000" w:rsidRPr="00000000" w14:paraId="0000001E">
            <w:pPr>
              <w:widowControl w:val="0"/>
              <w:jc w:val="both"/>
              <w:rPr>
                <w:sz w:val="28"/>
                <w:szCs w:val="28"/>
                <w:u w:val="single"/>
              </w:rPr>
            </w:pPr>
            <w:r w:rsidDel="00000000" w:rsidR="00000000" w:rsidRPr="00000000">
              <w:rPr>
                <w:sz w:val="28"/>
                <w:szCs w:val="28"/>
                <w:u w:val="single"/>
                <w:rtl w:val="0"/>
              </w:rPr>
              <w:t xml:space="preserve">освітньо-професійної програми «Екологія та охорона навколишнього середовища»</w:t>
            </w:r>
          </w:p>
        </w:tc>
      </w:tr>
      <w:tr>
        <w:trPr>
          <w:cantSplit w:val="0"/>
          <w:tblHeader w:val="0"/>
        </w:trPr>
        <w:tc>
          <w:tcPr>
            <w:gridSpan w:val="7"/>
            <w:tcBorders>
              <w:top w:color="000000" w:space="0" w:sz="0" w:val="nil"/>
              <w:bottom w:color="000000" w:space="0" w:sz="0" w:val="nil"/>
            </w:tcBorders>
            <w:tcMar>
              <w:top w:w="55.0" w:type="dxa"/>
              <w:left w:w="55.0" w:type="dxa"/>
              <w:bottom w:w="55.0" w:type="dxa"/>
              <w:right w:w="55.0" w:type="dxa"/>
            </w:tcMar>
          </w:tcPr>
          <w:p w:rsidR="00000000" w:rsidDel="00000000" w:rsidP="00000000" w:rsidRDefault="00000000" w:rsidRPr="00000000" w14:paraId="00000025">
            <w:pPr>
              <w:widowControl w:val="0"/>
              <w:jc w:val="center"/>
              <w:rPr>
                <w:sz w:val="28"/>
                <w:szCs w:val="28"/>
              </w:rPr>
            </w:pPr>
            <w:r w:rsidDel="00000000" w:rsidR="00000000" w:rsidRPr="00000000">
              <w:rPr>
                <w:rtl w:val="0"/>
              </w:rPr>
            </w:r>
          </w:p>
          <w:p w:rsidR="00000000" w:rsidDel="00000000" w:rsidP="00000000" w:rsidRDefault="00000000" w:rsidRPr="00000000" w14:paraId="00000026">
            <w:pPr>
              <w:widowControl w:val="0"/>
              <w:rPr>
                <w:sz w:val="28"/>
                <w:szCs w:val="28"/>
              </w:rPr>
            </w:pPr>
            <w:r w:rsidDel="00000000" w:rsidR="00000000" w:rsidRPr="00000000">
              <w:rPr>
                <w:rFonts w:ascii="Liberation Serif" w:cs="Liberation Serif" w:eastAsia="Liberation Serif" w:hAnsi="Liberation Serif"/>
                <w:sz w:val="28"/>
                <w:szCs w:val="28"/>
                <w:u w:val="single"/>
                <w:rtl w:val="0"/>
              </w:rPr>
              <w:t xml:space="preserve">Кудінова М.</w:t>
            </w:r>
            <w:r w:rsidDel="00000000" w:rsidR="00000000" w:rsidRPr="00000000">
              <w:rPr>
                <w:rtl w:val="0"/>
              </w:rPr>
              <w:t xml:space="preserve"> </w:t>
            </w:r>
            <w:r w:rsidDel="00000000" w:rsidR="00000000" w:rsidRPr="00000000">
              <w:rPr>
                <w:rFonts w:ascii="Liberation Serif" w:cs="Liberation Serif" w:eastAsia="Liberation Serif" w:hAnsi="Liberation Serif"/>
                <w:sz w:val="28"/>
                <w:szCs w:val="28"/>
                <w:u w:val="single"/>
                <w:rtl w:val="0"/>
              </w:rPr>
              <w:t xml:space="preserve">І. </w:t>
            </w:r>
            <w:r w:rsidDel="00000000" w:rsidR="00000000" w:rsidRPr="00000000">
              <w:rPr>
                <w:sz w:val="28"/>
                <w:szCs w:val="28"/>
                <w:rtl w:val="0"/>
              </w:rPr>
              <w:t xml:space="preserve">________________________________________</w:t>
            </w:r>
          </w:p>
          <w:p w:rsidR="00000000" w:rsidDel="00000000" w:rsidP="00000000" w:rsidRDefault="00000000" w:rsidRPr="00000000" w14:paraId="00000027">
            <w:pPr>
              <w:widowControl w:val="0"/>
              <w:rPr>
                <w:sz w:val="28"/>
                <w:szCs w:val="28"/>
                <w:u w:val="single"/>
              </w:rPr>
            </w:pPr>
            <w:r w:rsidDel="00000000" w:rsidR="00000000" w:rsidRPr="00000000">
              <w:rPr>
                <w:rtl w:val="0"/>
              </w:rPr>
            </w:r>
          </w:p>
        </w:tc>
      </w:tr>
      <w:tr>
        <w:trPr>
          <w:cantSplit w:val="0"/>
          <w:trHeight w:val="184" w:hRule="atLeast"/>
          <w:tblHeader w:val="0"/>
        </w:trPr>
        <w:tc>
          <w:tcPr>
            <w:gridSpan w:val="7"/>
            <w:tcBorders>
              <w:top w:color="000000" w:space="0" w:sz="0" w:val="nil"/>
              <w:bottom w:color="000000" w:space="0" w:sz="0" w:val="nil"/>
            </w:tcBorders>
            <w:tcMar>
              <w:top w:w="55.0" w:type="dxa"/>
              <w:left w:w="55.0" w:type="dxa"/>
              <w:bottom w:w="55.0" w:type="dxa"/>
              <w:right w:w="55.0" w:type="dxa"/>
            </w:tcMar>
          </w:tcPr>
          <w:p w:rsidR="00000000" w:rsidDel="00000000" w:rsidP="00000000" w:rsidRDefault="00000000" w:rsidRPr="00000000" w14:paraId="0000002E">
            <w:pPr>
              <w:widowControl w:val="0"/>
              <w:jc w:val="center"/>
              <w:rPr>
                <w:sz w:val="20"/>
                <w:szCs w:val="20"/>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tcMar>
              <w:top w:w="55.0" w:type="dxa"/>
              <w:left w:w="55.0" w:type="dxa"/>
              <w:bottom w:w="55.0" w:type="dxa"/>
              <w:right w:w="55.0" w:type="dxa"/>
            </w:tcMar>
          </w:tcPr>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Керівник</w:t>
            </w:r>
          </w:p>
        </w:tc>
        <w:tc>
          <w:tcPr>
            <w:gridSpan w:val="6"/>
            <w:tcBorders>
              <w:top w:color="000000" w:space="0" w:sz="0" w:val="nil"/>
              <w:left w:color="000000" w:space="0" w:sz="0" w:val="nil"/>
              <w:bottom w:color="000000" w:space="0" w:sz="0" w:val="nil"/>
            </w:tcBorders>
            <w:tcMar>
              <w:top w:w="55.0" w:type="dxa"/>
              <w:left w:w="55.0" w:type="dxa"/>
              <w:bottom w:w="55.0" w:type="dxa"/>
              <w:right w:w="55.0" w:type="dxa"/>
            </w:tcMar>
          </w:tcPr>
          <w:p w:rsidR="00000000" w:rsidDel="00000000" w:rsidP="00000000" w:rsidRDefault="00000000" w:rsidRPr="00000000" w14:paraId="00000036">
            <w:pPr>
              <w:widowControl w:val="0"/>
              <w:rPr>
                <w:sz w:val="28"/>
                <w:szCs w:val="28"/>
                <w:u w:val="single"/>
              </w:rPr>
            </w:pPr>
            <w:r w:rsidDel="00000000" w:rsidR="00000000" w:rsidRPr="00000000">
              <w:rPr>
                <w:sz w:val="28"/>
                <w:szCs w:val="28"/>
                <w:u w:val="single"/>
                <w:rtl w:val="0"/>
              </w:rPr>
              <w:t xml:space="preserve">                       доцент, доцент, к.б.н. Костюченко Н. І. </w:t>
            </w:r>
            <w:r w:rsidDel="00000000" w:rsidR="00000000" w:rsidRPr="00000000">
              <w:rPr>
                <w:sz w:val="28"/>
                <w:szCs w:val="28"/>
                <w:rtl w:val="0"/>
              </w:rPr>
              <w:t xml:space="preserve">______________</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tcMar>
              <w:top w:w="55.0" w:type="dxa"/>
              <w:left w:w="55.0" w:type="dxa"/>
              <w:bottom w:w="55.0" w:type="dxa"/>
              <w:right w:w="55.0" w:type="dxa"/>
            </w:tcMar>
          </w:tcPr>
          <w:p w:rsidR="00000000" w:rsidDel="00000000" w:rsidP="00000000" w:rsidRDefault="00000000" w:rsidRPr="00000000" w14:paraId="0000003C">
            <w:pPr>
              <w:widowControl w:val="0"/>
              <w:rPr>
                <w:sz w:val="28"/>
                <w:szCs w:val="28"/>
              </w:rPr>
            </w:pPr>
            <w:r w:rsidDel="00000000" w:rsidR="00000000" w:rsidRPr="00000000">
              <w:rPr>
                <w:rtl w:val="0"/>
              </w:rPr>
            </w:r>
          </w:p>
        </w:tc>
        <w:tc>
          <w:tcPr>
            <w:gridSpan w:val="6"/>
            <w:tcBorders>
              <w:top w:color="000000" w:space="0" w:sz="0" w:val="nil"/>
              <w:left w:color="000000" w:space="0" w:sz="0" w:val="nil"/>
              <w:bottom w:color="000000" w:space="0" w:sz="0" w:val="nil"/>
            </w:tcBorders>
            <w:tcMar>
              <w:top w:w="55.0" w:type="dxa"/>
              <w:left w:w="55.0" w:type="dxa"/>
              <w:bottom w:w="55.0" w:type="dxa"/>
              <w:right w:w="55.0" w:type="dxa"/>
            </w:tcMar>
          </w:tcPr>
          <w:p w:rsidR="00000000" w:rsidDel="00000000" w:rsidP="00000000" w:rsidRDefault="00000000" w:rsidRPr="00000000" w14:paraId="0000003D">
            <w:pPr>
              <w:widowControl w:val="0"/>
              <w:rPr>
                <w:sz w:val="18"/>
                <w:szCs w:val="18"/>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tcMar>
              <w:top w:w="55.0" w:type="dxa"/>
              <w:left w:w="55.0" w:type="dxa"/>
              <w:bottom w:w="55.0" w:type="dxa"/>
              <w:right w:w="55.0" w:type="dxa"/>
            </w:tcMar>
          </w:tcPr>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Рецензент</w:t>
            </w:r>
          </w:p>
        </w:tc>
        <w:tc>
          <w:tcPr>
            <w:gridSpan w:val="6"/>
            <w:tcBorders>
              <w:top w:color="000000" w:space="0" w:sz="0" w:val="nil"/>
              <w:left w:color="000000" w:space="0" w:sz="0" w:val="nil"/>
              <w:bottom w:color="000000" w:space="0" w:sz="0" w:val="nil"/>
            </w:tcBorders>
            <w:tcMar>
              <w:top w:w="55.0" w:type="dxa"/>
              <w:left w:w="55.0" w:type="dxa"/>
              <w:bottom w:w="55.0" w:type="dxa"/>
              <w:right w:w="55.0" w:type="dxa"/>
            </w:tcMar>
          </w:tcPr>
          <w:p w:rsidR="00000000" w:rsidDel="00000000" w:rsidP="00000000" w:rsidRDefault="00000000" w:rsidRPr="00000000" w14:paraId="00000044">
            <w:pPr>
              <w:widowControl w:val="0"/>
              <w:rPr>
                <w:sz w:val="28"/>
                <w:szCs w:val="28"/>
                <w:u w:val="single"/>
              </w:rPr>
            </w:pPr>
            <w:r w:rsidDel="00000000" w:rsidR="00000000" w:rsidRPr="00000000">
              <w:rPr>
                <w:sz w:val="28"/>
                <w:szCs w:val="28"/>
                <w:u w:val="single"/>
                <w:rtl w:val="0"/>
              </w:rPr>
              <w:t xml:space="preserve">                            доцент, доцент, к.б.н.   Горбань В.В.</w:t>
            </w:r>
          </w:p>
        </w:tc>
      </w:tr>
    </w:tbl>
    <w:p w:rsidR="00000000" w:rsidDel="00000000" w:rsidP="00000000" w:rsidRDefault="00000000" w:rsidRPr="00000000" w14:paraId="0000004A">
      <w:pPr>
        <w:spacing w:after="160" w:line="259" w:lineRule="auto"/>
        <w:ind w:firstLine="709"/>
        <w:jc w:val="center"/>
        <w:rPr>
          <w:sz w:val="28"/>
          <w:szCs w:val="28"/>
        </w:rPr>
      </w:pPr>
      <w:r w:rsidDel="00000000" w:rsidR="00000000" w:rsidRPr="00000000">
        <w:rPr>
          <w:rtl w:val="0"/>
        </w:rPr>
      </w:r>
    </w:p>
    <w:p w:rsidR="00000000" w:rsidDel="00000000" w:rsidP="00000000" w:rsidRDefault="00000000" w:rsidRPr="00000000" w14:paraId="0000004B">
      <w:pPr>
        <w:spacing w:after="160" w:line="259" w:lineRule="auto"/>
        <w:ind w:firstLine="709"/>
        <w:jc w:val="center"/>
        <w:rPr>
          <w:sz w:val="28"/>
          <w:szCs w:val="28"/>
        </w:rPr>
      </w:pPr>
      <w:r w:rsidDel="00000000" w:rsidR="00000000" w:rsidRPr="00000000">
        <w:rPr>
          <w:rtl w:val="0"/>
        </w:rPr>
      </w:r>
    </w:p>
    <w:p w:rsidR="00000000" w:rsidDel="00000000" w:rsidP="00000000" w:rsidRDefault="00000000" w:rsidRPr="00000000" w14:paraId="0000004C">
      <w:pPr>
        <w:spacing w:after="160" w:line="259" w:lineRule="auto"/>
        <w:ind w:firstLine="709"/>
        <w:jc w:val="center"/>
        <w:rPr>
          <w:sz w:val="28"/>
          <w:szCs w:val="28"/>
        </w:rPr>
      </w:pPr>
      <w:r w:rsidDel="00000000" w:rsidR="00000000" w:rsidRPr="00000000">
        <w:rPr>
          <w:sz w:val="28"/>
          <w:szCs w:val="28"/>
          <w:rtl w:val="0"/>
        </w:rPr>
        <w:t xml:space="preserve">Запоріжжя – 2022</w:t>
      </w:r>
    </w:p>
    <w:p w:rsidR="00000000" w:rsidDel="00000000" w:rsidP="00000000" w:rsidRDefault="00000000" w:rsidRPr="00000000" w14:paraId="0000004D">
      <w:pPr>
        <w:spacing w:after="160" w:line="259" w:lineRule="auto"/>
        <w:ind w:firstLine="709"/>
        <w:jc w:val="center"/>
        <w:rPr>
          <w:b w:val="1"/>
          <w:sz w:val="28"/>
          <w:szCs w:val="28"/>
        </w:rPr>
      </w:pPr>
      <w:r w:rsidDel="00000000" w:rsidR="00000000" w:rsidRPr="00000000">
        <w:rPr>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4E">
      <w:pPr>
        <w:jc w:val="center"/>
        <w:rPr>
          <w:b w:val="1"/>
          <w:sz w:val="16"/>
          <w:szCs w:val="16"/>
        </w:rPr>
      </w:pPr>
      <w:r w:rsidDel="00000000" w:rsidR="00000000" w:rsidRPr="00000000">
        <w:rPr>
          <w:rtl w:val="0"/>
        </w:rPr>
      </w:r>
    </w:p>
    <w:p w:rsidR="00000000" w:rsidDel="00000000" w:rsidP="00000000" w:rsidRDefault="00000000" w:rsidRPr="00000000" w14:paraId="0000004F">
      <w:pPr>
        <w:widowControl w:val="0"/>
        <w:jc w:val="center"/>
        <w:rPr>
          <w:b w:val="1"/>
          <w:sz w:val="28"/>
          <w:szCs w:val="28"/>
        </w:rPr>
      </w:pPr>
      <w:r w:rsidDel="00000000" w:rsidR="00000000" w:rsidRPr="00000000">
        <w:rPr>
          <w:b w:val="1"/>
          <w:sz w:val="28"/>
          <w:szCs w:val="28"/>
          <w:rtl w:val="0"/>
        </w:rPr>
        <w:t xml:space="preserve">ЗАПОРІЗЬКИЙ НАЦІОНАЛЬНИЙ УНІВЕРСИТЕТ</w:t>
      </w:r>
    </w:p>
    <w:p w:rsidR="00000000" w:rsidDel="00000000" w:rsidP="00000000" w:rsidRDefault="00000000" w:rsidRPr="00000000" w14:paraId="00000050">
      <w:pPr>
        <w:widowControl w:val="0"/>
        <w:jc w:val="center"/>
        <w:rPr>
          <w:b w:val="1"/>
          <w:sz w:val="16"/>
          <w:szCs w:val="16"/>
        </w:rPr>
      </w:pPr>
      <w:r w:rsidDel="00000000" w:rsidR="00000000" w:rsidRPr="00000000">
        <w:rPr>
          <w:rtl w:val="0"/>
        </w:rPr>
      </w:r>
    </w:p>
    <w:tbl>
      <w:tblPr>
        <w:tblStyle w:val="Table2"/>
        <w:tblW w:w="9638.0" w:type="dxa"/>
        <w:jc w:val="left"/>
        <w:tblInd w:w="45.0" w:type="dxa"/>
        <w:tblLayout w:type="fixed"/>
        <w:tblLook w:val="0000"/>
      </w:tblPr>
      <w:tblGrid>
        <w:gridCol w:w="9638"/>
        <w:tblGridChange w:id="0">
          <w:tblGrid>
            <w:gridCol w:w="9638"/>
          </w:tblGrid>
        </w:tblGridChange>
      </w:tblGrid>
      <w:tr>
        <w:trPr>
          <w:cantSplit w:val="0"/>
          <w:tblHeader w:val="0"/>
        </w:trPr>
        <w:tc>
          <w:tcPr>
            <w:tcMar>
              <w:top w:w="55.0" w:type="dxa"/>
              <w:left w:w="55.0" w:type="dxa"/>
              <w:bottom w:w="55.0" w:type="dxa"/>
              <w:right w:w="55.0" w:type="dxa"/>
            </w:tcMar>
          </w:tcPr>
          <w:p w:rsidR="00000000" w:rsidDel="00000000" w:rsidP="00000000" w:rsidRDefault="00000000" w:rsidRPr="00000000" w14:paraId="00000051">
            <w:pPr>
              <w:widowControl w:val="0"/>
              <w:rPr>
                <w:sz w:val="28"/>
                <w:szCs w:val="28"/>
              </w:rPr>
            </w:pPr>
            <w:bookmarkStart w:colFirst="0" w:colLast="0" w:name="_heading=h.30j0zll" w:id="1"/>
            <w:bookmarkEnd w:id="1"/>
            <w:r w:rsidDel="00000000" w:rsidR="00000000" w:rsidRPr="00000000">
              <w:rPr>
                <w:sz w:val="28"/>
                <w:szCs w:val="28"/>
                <w:rtl w:val="0"/>
              </w:rPr>
              <w:t xml:space="preserve">Біологічний факультет</w:t>
            </w:r>
          </w:p>
        </w:tc>
      </w:tr>
      <w:tr>
        <w:trPr>
          <w:cantSplit w:val="0"/>
          <w:tblHeader w:val="0"/>
        </w:trPr>
        <w:tc>
          <w:tcPr>
            <w:tcMar>
              <w:top w:w="55.0" w:type="dxa"/>
              <w:left w:w="55.0" w:type="dxa"/>
              <w:bottom w:w="55.0" w:type="dxa"/>
              <w:right w:w="55.0" w:type="dxa"/>
            </w:tcMar>
          </w:tcPr>
          <w:p w:rsidR="00000000" w:rsidDel="00000000" w:rsidP="00000000" w:rsidRDefault="00000000" w:rsidRPr="00000000" w14:paraId="00000052">
            <w:pPr>
              <w:widowControl w:val="0"/>
              <w:rPr>
                <w:sz w:val="28"/>
                <w:szCs w:val="28"/>
              </w:rPr>
            </w:pPr>
            <w:bookmarkStart w:colFirst="0" w:colLast="0" w:name="_heading=h.1fob9te" w:id="2"/>
            <w:bookmarkEnd w:id="2"/>
            <w:r w:rsidDel="00000000" w:rsidR="00000000" w:rsidRPr="00000000">
              <w:rPr>
                <w:sz w:val="28"/>
                <w:szCs w:val="28"/>
                <w:rtl w:val="0"/>
              </w:rPr>
              <w:t xml:space="preserve">Кафедра загальної та прикладної екології і зоології</w:t>
            </w:r>
          </w:p>
        </w:tc>
      </w:tr>
      <w:tr>
        <w:trPr>
          <w:cantSplit w:val="0"/>
          <w:tblHeader w:val="0"/>
        </w:trPr>
        <w:tc>
          <w:tcPr>
            <w:tcMar>
              <w:top w:w="55.0" w:type="dxa"/>
              <w:left w:w="55.0" w:type="dxa"/>
              <w:bottom w:w="55.0" w:type="dxa"/>
              <w:right w:w="55.0" w:type="dxa"/>
            </w:tcMar>
          </w:tcPr>
          <w:p w:rsidR="00000000" w:rsidDel="00000000" w:rsidP="00000000" w:rsidRDefault="00000000" w:rsidRPr="00000000" w14:paraId="00000053">
            <w:pPr>
              <w:widowControl w:val="0"/>
              <w:rPr>
                <w:sz w:val="28"/>
                <w:szCs w:val="28"/>
              </w:rPr>
            </w:pPr>
            <w:r w:rsidDel="00000000" w:rsidR="00000000" w:rsidRPr="00000000">
              <w:rPr>
                <w:sz w:val="28"/>
                <w:szCs w:val="28"/>
                <w:rtl w:val="0"/>
              </w:rPr>
              <w:t xml:space="preserve">Рівень вищої освіти магістр</w:t>
            </w:r>
          </w:p>
        </w:tc>
      </w:tr>
      <w:tr>
        <w:trPr>
          <w:cantSplit w:val="0"/>
          <w:tblHeader w:val="0"/>
        </w:trPr>
        <w:tc>
          <w:tcPr>
            <w:tcMar>
              <w:top w:w="55.0" w:type="dxa"/>
              <w:left w:w="55.0" w:type="dxa"/>
              <w:bottom w:w="55.0" w:type="dxa"/>
              <w:right w:w="55.0" w:type="dxa"/>
            </w:tcMar>
          </w:tcPr>
          <w:p w:rsidR="00000000" w:rsidDel="00000000" w:rsidP="00000000" w:rsidRDefault="00000000" w:rsidRPr="00000000" w14:paraId="00000054">
            <w:pPr>
              <w:widowControl w:val="0"/>
              <w:rPr>
                <w:sz w:val="28"/>
                <w:szCs w:val="28"/>
              </w:rPr>
            </w:pPr>
            <w:r w:rsidDel="00000000" w:rsidR="00000000" w:rsidRPr="00000000">
              <w:rPr>
                <w:sz w:val="28"/>
                <w:szCs w:val="28"/>
                <w:rtl w:val="0"/>
              </w:rPr>
              <w:t xml:space="preserve">Спеціальність 101 Екологія</w:t>
            </w:r>
          </w:p>
        </w:tc>
      </w:tr>
      <w:tr>
        <w:trPr>
          <w:cantSplit w:val="0"/>
          <w:tblHeader w:val="0"/>
        </w:trPr>
        <w:tc>
          <w:tcPr>
            <w:tcMar>
              <w:top w:w="55.0" w:type="dxa"/>
              <w:left w:w="55.0" w:type="dxa"/>
              <w:bottom w:w="55.0" w:type="dxa"/>
              <w:right w:w="55.0" w:type="dxa"/>
            </w:tcMar>
          </w:tcPr>
          <w:p w:rsidR="00000000" w:rsidDel="00000000" w:rsidP="00000000" w:rsidRDefault="00000000" w:rsidRPr="00000000" w14:paraId="00000055">
            <w:pPr>
              <w:widowControl w:val="0"/>
              <w:rPr>
                <w:sz w:val="28"/>
                <w:szCs w:val="28"/>
              </w:rPr>
            </w:pPr>
            <w:r w:rsidDel="00000000" w:rsidR="00000000" w:rsidRPr="00000000">
              <w:rPr>
                <w:sz w:val="28"/>
                <w:szCs w:val="28"/>
                <w:rtl w:val="0"/>
              </w:rPr>
              <w:t xml:space="preserve">Освітньо-професійна програма Екологія та охорона </w:t>
            </w:r>
          </w:p>
          <w:p w:rsidR="00000000" w:rsidDel="00000000" w:rsidP="00000000" w:rsidRDefault="00000000" w:rsidRPr="00000000" w14:paraId="00000056">
            <w:pPr>
              <w:widowControl w:val="0"/>
              <w:rPr>
                <w:sz w:val="28"/>
                <w:szCs w:val="28"/>
              </w:rPr>
            </w:pPr>
            <w:r w:rsidDel="00000000" w:rsidR="00000000" w:rsidRPr="00000000">
              <w:rPr>
                <w:sz w:val="28"/>
                <w:szCs w:val="28"/>
                <w:rtl w:val="0"/>
              </w:rPr>
              <w:t xml:space="preserve">навколишнього середовища </w:t>
            </w:r>
          </w:p>
        </w:tc>
      </w:tr>
    </w:tbl>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3"/>
        <w:tblW w:w="5776.0" w:type="dxa"/>
        <w:jc w:val="left"/>
        <w:tblInd w:w="3918.0" w:type="dxa"/>
        <w:tblLayout w:type="fixed"/>
        <w:tblLook w:val="0000"/>
      </w:tblPr>
      <w:tblGrid>
        <w:gridCol w:w="992"/>
        <w:gridCol w:w="142"/>
        <w:gridCol w:w="1949"/>
        <w:gridCol w:w="567"/>
        <w:gridCol w:w="2126"/>
        <w:tblGridChange w:id="0">
          <w:tblGrid>
            <w:gridCol w:w="992"/>
            <w:gridCol w:w="142"/>
            <w:gridCol w:w="1949"/>
            <w:gridCol w:w="567"/>
            <w:gridCol w:w="2126"/>
          </w:tblGrid>
        </w:tblGridChange>
      </w:tblGrid>
      <w:tr>
        <w:trPr>
          <w:cantSplit w:val="0"/>
          <w:tblHeader w:val="0"/>
        </w:trPr>
        <w:tc>
          <w:tcPr>
            <w:gridSpan w:val="4"/>
            <w:tcMar>
              <w:top w:w="55.0" w:type="dxa"/>
              <w:left w:w="55.0" w:type="dxa"/>
              <w:bottom w:w="55.0" w:type="dxa"/>
              <w:right w:w="55.0" w:type="dxa"/>
            </w:tcMar>
          </w:tcPr>
          <w:p w:rsidR="00000000" w:rsidDel="00000000" w:rsidP="00000000" w:rsidRDefault="00000000" w:rsidRPr="00000000" w14:paraId="00000058">
            <w:pPr>
              <w:widowControl w:val="0"/>
              <w:rPr>
                <w:b w:val="1"/>
                <w:sz w:val="16"/>
                <w:szCs w:val="16"/>
              </w:rPr>
            </w:pPr>
            <w:r w:rsidDel="00000000" w:rsidR="00000000" w:rsidRPr="00000000">
              <w:rPr>
                <w:rtl w:val="0"/>
              </w:rPr>
            </w:r>
          </w:p>
          <w:p w:rsidR="00000000" w:rsidDel="00000000" w:rsidP="00000000" w:rsidRDefault="00000000" w:rsidRPr="00000000" w14:paraId="00000059">
            <w:pPr>
              <w:widowControl w:val="0"/>
              <w:rPr>
                <w:b w:val="1"/>
                <w:sz w:val="28"/>
                <w:szCs w:val="28"/>
              </w:rPr>
            </w:pPr>
            <w:r w:rsidDel="00000000" w:rsidR="00000000" w:rsidRPr="00000000">
              <w:rPr>
                <w:b w:val="1"/>
                <w:sz w:val="28"/>
                <w:szCs w:val="28"/>
                <w:rtl w:val="0"/>
              </w:rPr>
              <w:t xml:space="preserve">ЗАТВЕРДЖУЮ</w:t>
            </w:r>
          </w:p>
        </w:tc>
        <w:tc>
          <w:tcPr>
            <w:tcMar>
              <w:top w:w="55.0" w:type="dxa"/>
              <w:left w:w="55.0" w:type="dxa"/>
              <w:bottom w:w="55.0" w:type="dxa"/>
              <w:right w:w="55.0" w:type="dxa"/>
            </w:tcMar>
          </w:tcPr>
          <w:p w:rsidR="00000000" w:rsidDel="00000000" w:rsidP="00000000" w:rsidRDefault="00000000" w:rsidRPr="00000000" w14:paraId="0000005D">
            <w:pPr>
              <w:widowControl w:val="0"/>
              <w:rPr>
                <w:sz w:val="28"/>
                <w:szCs w:val="28"/>
              </w:rPr>
            </w:pPr>
            <w:r w:rsidDel="00000000" w:rsidR="00000000" w:rsidRPr="00000000">
              <w:rPr>
                <w:rtl w:val="0"/>
              </w:rPr>
            </w:r>
          </w:p>
        </w:tc>
      </w:tr>
      <w:tr>
        <w:trPr>
          <w:cantSplit w:val="0"/>
          <w:tblHeader w:val="0"/>
        </w:trPr>
        <w:tc>
          <w:tcPr>
            <w:gridSpan w:val="5"/>
            <w:tcMar>
              <w:top w:w="55.0" w:type="dxa"/>
              <w:left w:w="55.0" w:type="dxa"/>
              <w:bottom w:w="55.0" w:type="dxa"/>
              <w:right w:w="55.0" w:type="dxa"/>
            </w:tcMar>
          </w:tcPr>
          <w:p w:rsidR="00000000" w:rsidDel="00000000" w:rsidP="00000000" w:rsidRDefault="00000000" w:rsidRPr="00000000" w14:paraId="0000005E">
            <w:pPr>
              <w:widowControl w:val="0"/>
              <w:rPr>
                <w:sz w:val="28"/>
                <w:szCs w:val="28"/>
              </w:rPr>
            </w:pPr>
            <w:r w:rsidDel="00000000" w:rsidR="00000000" w:rsidRPr="00000000">
              <w:rPr>
                <w:sz w:val="28"/>
                <w:szCs w:val="28"/>
                <w:rtl w:val="0"/>
              </w:rPr>
              <w:t xml:space="preserve">Завідувач кафедри загальної та прикладної екології і зоології, </w:t>
            </w:r>
          </w:p>
          <w:p w:rsidR="00000000" w:rsidDel="00000000" w:rsidP="00000000" w:rsidRDefault="00000000" w:rsidRPr="00000000" w14:paraId="0000005F">
            <w:pPr>
              <w:widowControl w:val="0"/>
              <w:rPr>
                <w:sz w:val="28"/>
                <w:szCs w:val="28"/>
              </w:rPr>
            </w:pPr>
            <w:r w:rsidDel="00000000" w:rsidR="00000000" w:rsidRPr="00000000">
              <w:rPr>
                <w:sz w:val="28"/>
                <w:szCs w:val="28"/>
                <w:rtl w:val="0"/>
              </w:rPr>
              <w:t xml:space="preserve">д.б.н., проф.                             </w:t>
            </w:r>
          </w:p>
        </w:tc>
      </w:tr>
      <w:tr>
        <w:trPr>
          <w:cantSplit w:val="0"/>
          <w:tblHeader w:val="0"/>
        </w:trPr>
        <w:tc>
          <w:tcPr>
            <w:gridSpan w:val="5"/>
            <w:tcBorders>
              <w:bottom w:color="000000" w:space="0" w:sz="4" w:val="single"/>
            </w:tcBorders>
            <w:tcMar>
              <w:top w:w="55.0" w:type="dxa"/>
              <w:left w:w="55.0" w:type="dxa"/>
              <w:bottom w:w="55.0" w:type="dxa"/>
              <w:right w:w="55.0" w:type="dxa"/>
            </w:tcMar>
          </w:tcPr>
          <w:p w:rsidR="00000000" w:rsidDel="00000000" w:rsidP="00000000" w:rsidRDefault="00000000" w:rsidRPr="00000000" w14:paraId="00000064">
            <w:pPr>
              <w:widowControl w:val="0"/>
              <w:jc w:val="right"/>
              <w:rPr>
                <w:sz w:val="28"/>
                <w:szCs w:val="28"/>
              </w:rPr>
            </w:pPr>
            <w:r w:rsidDel="00000000" w:rsidR="00000000" w:rsidRPr="00000000">
              <w:rPr>
                <w:sz w:val="28"/>
                <w:szCs w:val="28"/>
                <w:rtl w:val="0"/>
              </w:rPr>
              <w:t xml:space="preserve">О.Ф. Рильський </w:t>
            </w:r>
          </w:p>
        </w:tc>
      </w:tr>
      <w:tr>
        <w:trPr>
          <w:cantSplit w:val="0"/>
          <w:tblHeader w:val="0"/>
        </w:trPr>
        <w:tc>
          <w:tcPr>
            <w:tcBorders>
              <w:top w:color="000000" w:space="0" w:sz="4" w:val="single"/>
            </w:tcBorders>
            <w:tcMar>
              <w:top w:w="55.0" w:type="dxa"/>
              <w:left w:w="55.0" w:type="dxa"/>
              <w:bottom w:w="55.0" w:type="dxa"/>
              <w:right w:w="55.0" w:type="dxa"/>
            </w:tcMar>
          </w:tcPr>
          <w:p w:rsidR="00000000" w:rsidDel="00000000" w:rsidP="00000000" w:rsidRDefault="00000000" w:rsidRPr="00000000" w14:paraId="00000069">
            <w:pPr>
              <w:widowControl w:val="0"/>
              <w:rPr>
                <w:sz w:val="16"/>
                <w:szCs w:val="16"/>
              </w:rPr>
            </w:pPr>
            <w:r w:rsidDel="00000000" w:rsidR="00000000" w:rsidRPr="00000000">
              <w:rPr>
                <w:rtl w:val="0"/>
              </w:rPr>
            </w:r>
          </w:p>
          <w:p w:rsidR="00000000" w:rsidDel="00000000" w:rsidP="00000000" w:rsidRDefault="00000000" w:rsidRPr="00000000" w14:paraId="0000006A">
            <w:pPr>
              <w:widowControl w:val="0"/>
              <w:rPr>
                <w:sz w:val="28"/>
                <w:szCs w:val="28"/>
                <w:u w:val="single"/>
              </w:rPr>
            </w:pPr>
            <w:r w:rsidDel="00000000" w:rsidR="00000000" w:rsidRPr="00000000">
              <w:rPr>
                <w:sz w:val="28"/>
                <w:szCs w:val="28"/>
                <w:u w:val="single"/>
                <w:rtl w:val="0"/>
              </w:rPr>
              <w:t xml:space="preserve">«_16_»</w:t>
            </w:r>
          </w:p>
        </w:tc>
        <w:tc>
          <w:tcPr>
            <w:tcBorders>
              <w:top w:color="000000" w:space="0" w:sz="4" w:val="single"/>
            </w:tcBorders>
            <w:tcMar>
              <w:top w:w="55.0" w:type="dxa"/>
              <w:left w:w="55.0" w:type="dxa"/>
              <w:bottom w:w="55.0" w:type="dxa"/>
              <w:right w:w="55.0" w:type="dxa"/>
            </w:tcMar>
          </w:tcPr>
          <w:p w:rsidR="00000000" w:rsidDel="00000000" w:rsidP="00000000" w:rsidRDefault="00000000" w:rsidRPr="00000000" w14:paraId="0000006B">
            <w:pPr>
              <w:widowControl w:val="0"/>
              <w:rPr>
                <w:sz w:val="28"/>
                <w:szCs w:val="28"/>
              </w:rPr>
            </w:pPr>
            <w:r w:rsidDel="00000000" w:rsidR="00000000" w:rsidRPr="00000000">
              <w:rPr>
                <w:rtl w:val="0"/>
              </w:rPr>
            </w:r>
          </w:p>
        </w:tc>
        <w:tc>
          <w:tcPr>
            <w:tcBorders>
              <w:top w:color="000000" w:space="0" w:sz="4" w:val="single"/>
            </w:tcBorders>
            <w:tcMar>
              <w:top w:w="55.0" w:type="dxa"/>
              <w:left w:w="55.0" w:type="dxa"/>
              <w:bottom w:w="55.0" w:type="dxa"/>
              <w:right w:w="55.0" w:type="dxa"/>
            </w:tcMar>
          </w:tcPr>
          <w:p w:rsidR="00000000" w:rsidDel="00000000" w:rsidP="00000000" w:rsidRDefault="00000000" w:rsidRPr="00000000" w14:paraId="0000006C">
            <w:pPr>
              <w:widowControl w:val="0"/>
              <w:rPr>
                <w:sz w:val="16"/>
                <w:szCs w:val="16"/>
                <w:u w:val="single"/>
              </w:rPr>
            </w:pPr>
            <w:r w:rsidDel="00000000" w:rsidR="00000000" w:rsidRPr="00000000">
              <w:rPr>
                <w:rtl w:val="0"/>
              </w:rPr>
            </w:r>
          </w:p>
          <w:p w:rsidR="00000000" w:rsidDel="00000000" w:rsidP="00000000" w:rsidRDefault="00000000" w:rsidRPr="00000000" w14:paraId="0000006D">
            <w:pPr>
              <w:widowControl w:val="0"/>
              <w:rPr>
                <w:sz w:val="28"/>
                <w:szCs w:val="28"/>
              </w:rPr>
            </w:pPr>
            <w:r w:rsidDel="00000000" w:rsidR="00000000" w:rsidRPr="00000000">
              <w:rPr>
                <w:sz w:val="28"/>
                <w:szCs w:val="28"/>
                <w:rtl w:val="0"/>
              </w:rPr>
              <w:t xml:space="preserve">_  _</w:t>
            </w:r>
            <w:r w:rsidDel="00000000" w:rsidR="00000000" w:rsidRPr="00000000">
              <w:rPr>
                <w:sz w:val="28"/>
                <w:szCs w:val="28"/>
                <w:u w:val="single"/>
                <w:rtl w:val="0"/>
              </w:rPr>
              <w:t xml:space="preserve">травня</w:t>
            </w:r>
            <w:r w:rsidDel="00000000" w:rsidR="00000000" w:rsidRPr="00000000">
              <w:rPr>
                <w:sz w:val="28"/>
                <w:szCs w:val="28"/>
                <w:rtl w:val="0"/>
              </w:rPr>
              <w:t xml:space="preserve">____</w:t>
            </w:r>
          </w:p>
        </w:tc>
        <w:tc>
          <w:tcPr>
            <w:gridSpan w:val="2"/>
            <w:tcBorders>
              <w:top w:color="000000" w:space="0" w:sz="4" w:val="single"/>
            </w:tcBorders>
            <w:tcMar>
              <w:top w:w="55.0" w:type="dxa"/>
              <w:left w:w="55.0" w:type="dxa"/>
              <w:bottom w:w="55.0" w:type="dxa"/>
              <w:right w:w="55.0" w:type="dxa"/>
            </w:tcMar>
          </w:tcPr>
          <w:p w:rsidR="00000000" w:rsidDel="00000000" w:rsidP="00000000" w:rsidRDefault="00000000" w:rsidRPr="00000000" w14:paraId="0000006E">
            <w:pPr>
              <w:widowControl w:val="0"/>
              <w:rPr>
                <w:sz w:val="16"/>
                <w:szCs w:val="16"/>
                <w:u w:val="single"/>
              </w:rPr>
            </w:pPr>
            <w:r w:rsidDel="00000000" w:rsidR="00000000" w:rsidRPr="00000000">
              <w:rPr>
                <w:rtl w:val="0"/>
              </w:rPr>
            </w:r>
          </w:p>
          <w:p w:rsidR="00000000" w:rsidDel="00000000" w:rsidP="00000000" w:rsidRDefault="00000000" w:rsidRPr="00000000" w14:paraId="0000006F">
            <w:pPr>
              <w:widowControl w:val="0"/>
              <w:rPr>
                <w:sz w:val="28"/>
                <w:szCs w:val="28"/>
                <w:u w:val="single"/>
              </w:rPr>
            </w:pPr>
            <w:r w:rsidDel="00000000" w:rsidR="00000000" w:rsidRPr="00000000">
              <w:rPr>
                <w:sz w:val="28"/>
                <w:szCs w:val="28"/>
                <w:rtl w:val="0"/>
              </w:rPr>
              <w:t xml:space="preserve">2022__</w:t>
            </w:r>
            <w:r w:rsidDel="00000000" w:rsidR="00000000" w:rsidRPr="00000000">
              <w:rPr>
                <w:sz w:val="28"/>
                <w:szCs w:val="28"/>
                <w:u w:val="single"/>
                <w:rtl w:val="0"/>
              </w:rPr>
              <w:t xml:space="preserve">року</w:t>
            </w:r>
          </w:p>
        </w:tc>
      </w:tr>
    </w:tbl>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u w:val="single"/>
        </w:rPr>
      </w:pPr>
      <w:r w:rsidDel="00000000" w:rsidR="00000000" w:rsidRPr="00000000">
        <w:rPr>
          <w:rtl w:val="0"/>
        </w:rPr>
      </w:r>
    </w:p>
    <w:tbl>
      <w:tblPr>
        <w:tblStyle w:val="Table4"/>
        <w:tblW w:w="9675.0" w:type="dxa"/>
        <w:jc w:val="left"/>
        <w:tblInd w:w="-87.0" w:type="dxa"/>
        <w:tblLayout w:type="fixed"/>
        <w:tblLook w:val="0000"/>
      </w:tblPr>
      <w:tblGrid>
        <w:gridCol w:w="6"/>
        <w:gridCol w:w="1649"/>
        <w:gridCol w:w="614"/>
        <w:gridCol w:w="1063"/>
        <w:gridCol w:w="419"/>
        <w:gridCol w:w="282"/>
        <w:gridCol w:w="562"/>
        <w:gridCol w:w="283"/>
        <w:gridCol w:w="1400"/>
        <w:gridCol w:w="1094"/>
        <w:gridCol w:w="567"/>
        <w:gridCol w:w="1701"/>
        <w:gridCol w:w="35"/>
        <w:tblGridChange w:id="0">
          <w:tblGrid>
            <w:gridCol w:w="6"/>
            <w:gridCol w:w="1649"/>
            <w:gridCol w:w="614"/>
            <w:gridCol w:w="1063"/>
            <w:gridCol w:w="419"/>
            <w:gridCol w:w="282"/>
            <w:gridCol w:w="562"/>
            <w:gridCol w:w="283"/>
            <w:gridCol w:w="1400"/>
            <w:gridCol w:w="1094"/>
            <w:gridCol w:w="567"/>
            <w:gridCol w:w="1701"/>
            <w:gridCol w:w="35"/>
          </w:tblGrid>
        </w:tblGridChange>
      </w:tblGrid>
      <w:tr>
        <w:trPr>
          <w:cantSplit w:val="0"/>
          <w:tblHeader w:val="0"/>
        </w:trPr>
        <w:tc>
          <w:tcPr>
            <w:gridSpan w:val="13"/>
            <w:tcMar>
              <w:top w:w="55.0" w:type="dxa"/>
              <w:left w:w="55.0" w:type="dxa"/>
              <w:bottom w:w="55.0" w:type="dxa"/>
              <w:right w:w="55.0" w:type="dxa"/>
            </w:tcMar>
          </w:tcPr>
          <w:p w:rsidR="00000000" w:rsidDel="00000000" w:rsidP="00000000" w:rsidRDefault="00000000" w:rsidRPr="00000000" w14:paraId="00000072">
            <w:pPr>
              <w:widowControl w:val="0"/>
              <w:jc w:val="center"/>
              <w:rPr>
                <w:b w:val="1"/>
                <w:sz w:val="16"/>
                <w:szCs w:val="16"/>
              </w:rPr>
            </w:pPr>
            <w:bookmarkStart w:colFirst="0" w:colLast="0" w:name="_heading=h.3znysh7" w:id="3"/>
            <w:bookmarkEnd w:id="3"/>
            <w:r w:rsidDel="00000000" w:rsidR="00000000" w:rsidRPr="00000000">
              <w:rPr>
                <w:rtl w:val="0"/>
              </w:rPr>
            </w:r>
          </w:p>
          <w:p w:rsidR="00000000" w:rsidDel="00000000" w:rsidP="00000000" w:rsidRDefault="00000000" w:rsidRPr="00000000" w14:paraId="00000073">
            <w:pPr>
              <w:widowControl w:val="0"/>
              <w:jc w:val="center"/>
              <w:rPr>
                <w:b w:val="1"/>
                <w:sz w:val="28"/>
                <w:szCs w:val="28"/>
              </w:rPr>
            </w:pPr>
            <w:r w:rsidDel="00000000" w:rsidR="00000000" w:rsidRPr="00000000">
              <w:rPr>
                <w:b w:val="1"/>
                <w:sz w:val="28"/>
                <w:szCs w:val="28"/>
                <w:rtl w:val="0"/>
              </w:rPr>
              <w:t xml:space="preserve">ЗАВДАННЯ</w:t>
            </w:r>
          </w:p>
          <w:p w:rsidR="00000000" w:rsidDel="00000000" w:rsidP="00000000" w:rsidRDefault="00000000" w:rsidRPr="00000000" w14:paraId="00000074">
            <w:pPr>
              <w:widowControl w:val="0"/>
              <w:jc w:val="center"/>
              <w:rPr>
                <w:sz w:val="28"/>
                <w:szCs w:val="28"/>
              </w:rPr>
            </w:pPr>
            <w:bookmarkStart w:colFirst="0" w:colLast="0" w:name="_heading=h.2et92p0" w:id="4"/>
            <w:bookmarkEnd w:id="4"/>
            <w:r w:rsidDel="00000000" w:rsidR="00000000" w:rsidRPr="00000000">
              <w:rPr>
                <w:sz w:val="28"/>
                <w:szCs w:val="28"/>
                <w:rtl w:val="0"/>
              </w:rPr>
              <w:t xml:space="preserve">НА КВАЛІФІКАЦІЙНУ РОБОТУ СТУДЕНТОВІ (СТУДЕНТЦІ)</w:t>
            </w:r>
          </w:p>
        </w:tc>
      </w:tr>
      <w:tr>
        <w:trPr>
          <w:cantSplit w:val="0"/>
          <w:tblHeader w:val="0"/>
        </w:trPr>
        <w:tc>
          <w:tcPr>
            <w:gridSpan w:val="13"/>
            <w:tcBorders>
              <w:bottom w:color="000000" w:space="0" w:sz="4" w:val="single"/>
            </w:tcBorders>
            <w:tcMar>
              <w:top w:w="55.0" w:type="dxa"/>
              <w:left w:w="55.0" w:type="dxa"/>
              <w:bottom w:w="55.0" w:type="dxa"/>
              <w:right w:w="55.0" w:type="dxa"/>
            </w:tcMar>
          </w:tcPr>
          <w:p w:rsidR="00000000" w:rsidDel="00000000" w:rsidP="00000000" w:rsidRDefault="00000000" w:rsidRPr="00000000" w14:paraId="00000081">
            <w:pPr>
              <w:widowControl w:val="0"/>
              <w:jc w:val="center"/>
              <w:rPr>
                <w:sz w:val="28"/>
                <w:szCs w:val="28"/>
              </w:rPr>
            </w:pPr>
            <w:r w:rsidDel="00000000" w:rsidR="00000000" w:rsidRPr="00000000">
              <w:rPr>
                <w:sz w:val="28"/>
                <w:szCs w:val="28"/>
                <w:rtl w:val="0"/>
              </w:rPr>
              <w:t xml:space="preserve">Кудіновій Марії Ігорівні</w:t>
            </w:r>
          </w:p>
        </w:tc>
      </w:tr>
      <w:tr>
        <w:trPr>
          <w:cantSplit w:val="0"/>
          <w:trHeight w:val="364" w:hRule="atLeast"/>
          <w:tblHeader w:val="0"/>
        </w:trPr>
        <w:tc>
          <w:tcPr>
            <w:gridSpan w:val="13"/>
            <w:tcMar>
              <w:top w:w="55.0" w:type="dxa"/>
              <w:left w:w="55.0" w:type="dxa"/>
              <w:bottom w:w="55.0" w:type="dxa"/>
              <w:right w:w="55.0" w:type="dxa"/>
            </w:tcMar>
          </w:tcPr>
          <w:p w:rsidR="00000000" w:rsidDel="00000000" w:rsidP="00000000" w:rsidRDefault="00000000" w:rsidRPr="00000000" w14:paraId="0000008E">
            <w:pPr>
              <w:widowControl w:val="0"/>
              <w:jc w:val="center"/>
              <w:rPr>
                <w:sz w:val="18"/>
                <w:szCs w:val="18"/>
              </w:rPr>
            </w:pPr>
            <w:r w:rsidDel="00000000" w:rsidR="00000000" w:rsidRPr="00000000">
              <w:rPr>
                <w:sz w:val="18"/>
                <w:szCs w:val="18"/>
                <w:rtl w:val="0"/>
              </w:rPr>
              <w:t xml:space="preserve">(прізвище, ім’я, по-батькові)</w:t>
            </w:r>
          </w:p>
        </w:tc>
      </w:tr>
      <w:tr>
        <w:trPr>
          <w:cantSplit w:val="0"/>
          <w:tblHeader w:val="0"/>
        </w:trPr>
        <w:tc>
          <w:tcPr>
            <w:tcMar>
              <w:left w:w="108.0" w:type="dxa"/>
              <w:right w:w="108.0" w:type="dxa"/>
            </w:tcM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Mar>
              <w:left w:w="108.0" w:type="dxa"/>
              <w:right w:w="108.0" w:type="dxa"/>
            </w:tcMar>
          </w:tcPr>
          <w:p w:rsidR="00000000" w:rsidDel="00000000" w:rsidP="00000000" w:rsidRDefault="00000000" w:rsidRPr="00000000" w14:paraId="0000009C">
            <w:pPr>
              <w:widowControl w:val="0"/>
              <w:jc w:val="both"/>
              <w:rPr>
                <w:sz w:val="28"/>
                <w:szCs w:val="28"/>
              </w:rPr>
            </w:pPr>
            <w:r w:rsidDel="00000000" w:rsidR="00000000" w:rsidRPr="00000000">
              <w:rPr>
                <w:sz w:val="28"/>
                <w:szCs w:val="28"/>
                <w:rtl w:val="0"/>
              </w:rPr>
              <w:t xml:space="preserve">1. Тема роботи</w:t>
            </w:r>
          </w:p>
        </w:tc>
        <w:tc>
          <w:tcPr>
            <w:gridSpan w:val="9"/>
            <w:tcMar>
              <w:left w:w="108.0" w:type="dxa"/>
              <w:right w:w="108.0" w:type="dxa"/>
            </w:tcMar>
          </w:tcPr>
          <w:p w:rsidR="00000000" w:rsidDel="00000000" w:rsidP="00000000" w:rsidRDefault="00000000" w:rsidRPr="00000000" w14:paraId="0000009E">
            <w:pPr>
              <w:widowControl w:val="0"/>
              <w:jc w:val="both"/>
              <w:rPr>
                <w:sz w:val="28"/>
                <w:szCs w:val="28"/>
              </w:rPr>
            </w:pPr>
            <w:r w:rsidDel="00000000" w:rsidR="00000000" w:rsidRPr="00000000">
              <w:rPr>
                <w:sz w:val="28"/>
                <w:szCs w:val="28"/>
                <w:u w:val="single"/>
                <w:rtl w:val="0"/>
              </w:rPr>
              <w:t xml:space="preserve">Якість водогінної води різних районів м. Запоріжжя і м  Василівка</w:t>
            </w:r>
            <w:r w:rsidDel="00000000" w:rsidR="00000000" w:rsidRPr="00000000">
              <w:rPr>
                <w:sz w:val="28"/>
                <w:szCs w:val="28"/>
                <w:rtl w:val="0"/>
              </w:rPr>
              <w:t xml:space="preserve">________________________________________</w:t>
            </w:r>
          </w:p>
          <w:p w:rsidR="00000000" w:rsidDel="00000000" w:rsidP="00000000" w:rsidRDefault="00000000" w:rsidRPr="00000000" w14:paraId="0000009F">
            <w:pPr>
              <w:widowControl w:val="0"/>
              <w:jc w:val="both"/>
              <w:rPr>
                <w:sz w:val="28"/>
                <w:szCs w:val="28"/>
                <w:highlight w:val="yellow"/>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highlight w:val="yellow"/>
              </w:rPr>
            </w:pPr>
            <w:r w:rsidDel="00000000" w:rsidR="00000000" w:rsidRPr="00000000">
              <w:rPr>
                <w:rtl w:val="0"/>
              </w:rPr>
            </w:r>
          </w:p>
        </w:tc>
        <w:tc>
          <w:tcPr>
            <w:gridSpan w:val="2"/>
            <w:tcBorders>
              <w:top w:color="000000" w:space="0" w:sz="4" w:val="single"/>
            </w:tcBorders>
            <w:tcMar>
              <w:left w:w="108.0" w:type="dxa"/>
              <w:right w:w="108.0" w:type="dxa"/>
            </w:tcMar>
          </w:tcPr>
          <w:p w:rsidR="00000000" w:rsidDel="00000000" w:rsidP="00000000" w:rsidRDefault="00000000" w:rsidRPr="00000000" w14:paraId="000000A9">
            <w:pPr>
              <w:widowControl w:val="0"/>
              <w:jc w:val="both"/>
              <w:rPr>
                <w:sz w:val="28"/>
                <w:szCs w:val="28"/>
              </w:rPr>
            </w:pPr>
            <w:r w:rsidDel="00000000" w:rsidR="00000000" w:rsidRPr="00000000">
              <w:rPr>
                <w:sz w:val="28"/>
                <w:szCs w:val="28"/>
                <w:rtl w:val="0"/>
              </w:rPr>
              <w:t xml:space="preserve"> керівник роботи</w:t>
            </w:r>
          </w:p>
        </w:tc>
        <w:tc>
          <w:tcPr>
            <w:gridSpan w:val="9"/>
            <w:tcBorders>
              <w:top w:color="000000" w:space="0" w:sz="4" w:val="single"/>
              <w:bottom w:color="000000" w:space="0" w:sz="4" w:val="single"/>
            </w:tcBorders>
            <w:tcMar>
              <w:left w:w="108.0" w:type="dxa"/>
              <w:right w:w="108.0" w:type="dxa"/>
            </w:tcMar>
          </w:tcPr>
          <w:p w:rsidR="00000000" w:rsidDel="00000000" w:rsidP="00000000" w:rsidRDefault="00000000" w:rsidRPr="00000000" w14:paraId="000000AB">
            <w:pPr>
              <w:widowControl w:val="0"/>
              <w:jc w:val="both"/>
              <w:rPr>
                <w:sz w:val="28"/>
                <w:szCs w:val="28"/>
              </w:rPr>
            </w:pPr>
            <w:r w:rsidDel="00000000" w:rsidR="00000000" w:rsidRPr="00000000">
              <w:rPr>
                <w:sz w:val="28"/>
                <w:szCs w:val="28"/>
                <w:rtl w:val="0"/>
              </w:rPr>
              <w:t xml:space="preserve">_</w:t>
            </w:r>
            <w:r w:rsidDel="00000000" w:rsidR="00000000" w:rsidRPr="00000000">
              <w:rPr>
                <w:sz w:val="28"/>
                <w:szCs w:val="28"/>
                <w:u w:val="single"/>
                <w:rtl w:val="0"/>
              </w:rPr>
              <w:t xml:space="preserve">Костюченко Наталія Іванівна, к.б.н, доцент</w:t>
            </w:r>
            <w:r w:rsidDel="00000000" w:rsidR="00000000" w:rsidRPr="00000000">
              <w:rPr>
                <w:rtl w:val="0"/>
              </w:rPr>
            </w:r>
          </w:p>
          <w:p w:rsidR="00000000" w:rsidDel="00000000" w:rsidP="00000000" w:rsidRDefault="00000000" w:rsidRPr="00000000" w14:paraId="000000AC">
            <w:pPr>
              <w:jc w:val="center"/>
              <w:rPr>
                <w:sz w:val="18"/>
                <w:szCs w:val="18"/>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4"/>
            <w:tcMar>
              <w:left w:w="108.0" w:type="dxa"/>
              <w:right w:w="108.0" w:type="dxa"/>
            </w:tcMar>
          </w:tcPr>
          <w:p w:rsidR="00000000" w:rsidDel="00000000" w:rsidP="00000000" w:rsidRDefault="00000000" w:rsidRPr="00000000" w14:paraId="000000B6">
            <w:pPr>
              <w:widowControl w:val="0"/>
              <w:jc w:val="both"/>
              <w:rPr>
                <w:sz w:val="28"/>
                <w:szCs w:val="28"/>
              </w:rPr>
            </w:pPr>
            <w:r w:rsidDel="00000000" w:rsidR="00000000" w:rsidRPr="00000000">
              <w:rPr>
                <w:sz w:val="28"/>
                <w:szCs w:val="28"/>
                <w:rtl w:val="0"/>
              </w:rPr>
              <w:t xml:space="preserve">затверджена наказом ЗНУ від</w:t>
            </w:r>
          </w:p>
        </w:tc>
        <w:tc>
          <w:tcPr>
            <w:tcMar>
              <w:left w:w="108.0" w:type="dxa"/>
              <w:right w:w="108.0" w:type="dxa"/>
            </w:tcMar>
          </w:tcPr>
          <w:p w:rsidR="00000000" w:rsidDel="00000000" w:rsidP="00000000" w:rsidRDefault="00000000" w:rsidRPr="00000000" w14:paraId="000000BA">
            <w:pPr>
              <w:widowControl w:val="0"/>
              <w:jc w:val="both"/>
              <w:rPr>
                <w:sz w:val="28"/>
                <w:szCs w:val="28"/>
                <w:u w:val="single"/>
              </w:rPr>
            </w:pPr>
            <w:r w:rsidDel="00000000" w:rsidR="00000000" w:rsidRPr="00000000">
              <w:rPr>
                <w:sz w:val="28"/>
                <w:szCs w:val="28"/>
                <w:u w:val="single"/>
                <w:rtl w:val="0"/>
              </w:rPr>
              <w:t xml:space="preserve">«</w:t>
            </w:r>
          </w:p>
        </w:tc>
        <w:tc>
          <w:tcPr>
            <w:tcMar>
              <w:left w:w="108.0" w:type="dxa"/>
              <w:right w:w="108.0" w:type="dxa"/>
            </w:tcMar>
          </w:tcPr>
          <w:p w:rsidR="00000000" w:rsidDel="00000000" w:rsidP="00000000" w:rsidRDefault="00000000" w:rsidRPr="00000000" w14:paraId="000000BB">
            <w:pPr>
              <w:widowControl w:val="0"/>
              <w:rPr>
                <w:sz w:val="28"/>
                <w:szCs w:val="28"/>
                <w:u w:val="single"/>
              </w:rPr>
            </w:pPr>
            <w:r w:rsidDel="00000000" w:rsidR="00000000" w:rsidRPr="00000000">
              <w:rPr>
                <w:sz w:val="28"/>
                <w:szCs w:val="28"/>
                <w:u w:val="single"/>
                <w:rtl w:val="0"/>
              </w:rPr>
              <w:t xml:space="preserve">12</w:t>
            </w:r>
          </w:p>
        </w:tc>
        <w:tc>
          <w:tcPr>
            <w:shd w:fill="auto" w:val="clear"/>
            <w:tcMar>
              <w:left w:w="108.0" w:type="dxa"/>
              <w:right w:w="108.0" w:type="dxa"/>
            </w:tcMar>
          </w:tcPr>
          <w:p w:rsidR="00000000" w:rsidDel="00000000" w:rsidP="00000000" w:rsidRDefault="00000000" w:rsidRPr="00000000" w14:paraId="000000BC">
            <w:pPr>
              <w:widowControl w:val="0"/>
              <w:rPr>
                <w:sz w:val="28"/>
                <w:szCs w:val="28"/>
                <w:u w:val="single"/>
              </w:rPr>
            </w:pPr>
            <w:r w:rsidDel="00000000" w:rsidR="00000000" w:rsidRPr="00000000">
              <w:rPr>
                <w:sz w:val="28"/>
                <w:szCs w:val="28"/>
                <w:u w:val="single"/>
                <w:rtl w:val="0"/>
              </w:rPr>
              <w:t xml:space="preserve">»</w:t>
            </w:r>
          </w:p>
        </w:tc>
        <w:tc>
          <w:tcPr>
            <w:shd w:fill="auto" w:val="clear"/>
            <w:tcMar>
              <w:left w:w="108.0" w:type="dxa"/>
              <w:right w:w="108.0" w:type="dxa"/>
            </w:tcMar>
          </w:tcPr>
          <w:p w:rsidR="00000000" w:rsidDel="00000000" w:rsidP="00000000" w:rsidRDefault="00000000" w:rsidRPr="00000000" w14:paraId="000000BD">
            <w:pPr>
              <w:widowControl w:val="0"/>
              <w:jc w:val="both"/>
              <w:rPr>
                <w:sz w:val="28"/>
                <w:szCs w:val="28"/>
                <w:u w:val="single"/>
              </w:rPr>
            </w:pPr>
            <w:r w:rsidDel="00000000" w:rsidR="00000000" w:rsidRPr="00000000">
              <w:rPr>
                <w:sz w:val="28"/>
                <w:szCs w:val="28"/>
                <w:u w:val="single"/>
                <w:rtl w:val="0"/>
              </w:rPr>
              <w:t xml:space="preserve">__07_-_</w:t>
            </w:r>
          </w:p>
        </w:tc>
        <w:tc>
          <w:tcPr>
            <w:shd w:fill="auto" w:val="clear"/>
            <w:tcMar>
              <w:left w:w="108.0" w:type="dxa"/>
              <w:right w:w="108.0" w:type="dxa"/>
            </w:tcMar>
          </w:tcPr>
          <w:p w:rsidR="00000000" w:rsidDel="00000000" w:rsidP="00000000" w:rsidRDefault="00000000" w:rsidRPr="00000000" w14:paraId="000000BE">
            <w:pPr>
              <w:widowControl w:val="0"/>
              <w:jc w:val="both"/>
              <w:rPr>
                <w:sz w:val="28"/>
                <w:szCs w:val="28"/>
                <w:u w:val="single"/>
              </w:rPr>
            </w:pPr>
            <w:r w:rsidDel="00000000" w:rsidR="00000000" w:rsidRPr="00000000">
              <w:rPr>
                <w:sz w:val="28"/>
                <w:szCs w:val="28"/>
                <w:u w:val="single"/>
                <w:rtl w:val="0"/>
              </w:rPr>
              <w:t xml:space="preserve">2022 р.</w:t>
            </w:r>
          </w:p>
        </w:tc>
        <w:tc>
          <w:tcPr>
            <w:shd w:fill="auto" w:val="clear"/>
            <w:tcMar>
              <w:left w:w="108.0" w:type="dxa"/>
              <w:right w:w="108.0" w:type="dxa"/>
            </w:tcMar>
          </w:tcPr>
          <w:p w:rsidR="00000000" w:rsidDel="00000000" w:rsidP="00000000" w:rsidRDefault="00000000" w:rsidRPr="00000000" w14:paraId="000000BF">
            <w:pPr>
              <w:widowControl w:val="0"/>
              <w:jc w:val="both"/>
              <w:rPr>
                <w:sz w:val="28"/>
                <w:szCs w:val="28"/>
                <w:u w:val="single"/>
              </w:rPr>
            </w:pPr>
            <w:r w:rsidDel="00000000" w:rsidR="00000000" w:rsidRPr="00000000">
              <w:rPr>
                <w:sz w:val="28"/>
                <w:szCs w:val="28"/>
                <w:u w:val="single"/>
                <w:rtl w:val="0"/>
              </w:rPr>
              <w:t xml:space="preserve">№</w:t>
            </w:r>
          </w:p>
        </w:tc>
        <w:tc>
          <w:tcPr>
            <w:shd w:fill="auto" w:val="clear"/>
            <w:tcMar>
              <w:left w:w="108.0" w:type="dxa"/>
              <w:right w:w="108.0" w:type="dxa"/>
            </w:tcMar>
          </w:tcPr>
          <w:p w:rsidR="00000000" w:rsidDel="00000000" w:rsidP="00000000" w:rsidRDefault="00000000" w:rsidRPr="00000000" w14:paraId="000000C0">
            <w:pPr>
              <w:widowControl w:val="0"/>
              <w:jc w:val="both"/>
              <w:rPr>
                <w:sz w:val="28"/>
                <w:szCs w:val="28"/>
                <w:u w:val="single"/>
              </w:rPr>
            </w:pPr>
            <w:r w:rsidDel="00000000" w:rsidR="00000000" w:rsidRPr="00000000">
              <w:rPr>
                <w:sz w:val="28"/>
                <w:szCs w:val="28"/>
                <w:u w:val="single"/>
                <w:rtl w:val="0"/>
              </w:rPr>
              <w:t xml:space="preserve">834-с__</w:t>
            </w:r>
          </w:p>
        </w:tc>
      </w:tr>
      <w:tr>
        <w:trPr>
          <w:cantSplit w:val="0"/>
          <w:tblHeader w:val="0"/>
        </w:trPr>
        <w:tc>
          <w:tcPr>
            <w:tcMar>
              <w:left w:w="108.0" w:type="dxa"/>
              <w:right w:w="108.0" w:type="dxa"/>
            </w:tcM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u w:val="single"/>
              </w:rPr>
            </w:pPr>
            <w:r w:rsidDel="00000000" w:rsidR="00000000" w:rsidRPr="00000000">
              <w:rPr>
                <w:rtl w:val="0"/>
              </w:rPr>
            </w:r>
          </w:p>
        </w:tc>
        <w:tc>
          <w:tcPr>
            <w:gridSpan w:val="6"/>
            <w:tcMar>
              <w:left w:w="108.0" w:type="dxa"/>
              <w:right w:w="108.0" w:type="dxa"/>
            </w:tcMar>
          </w:tcPr>
          <w:p w:rsidR="00000000" w:rsidDel="00000000" w:rsidP="00000000" w:rsidRDefault="00000000" w:rsidRPr="00000000" w14:paraId="000000C2">
            <w:pPr>
              <w:widowControl w:val="0"/>
              <w:jc w:val="both"/>
              <w:rPr>
                <w:sz w:val="16"/>
                <w:szCs w:val="16"/>
              </w:rPr>
            </w:pPr>
            <w:r w:rsidDel="00000000" w:rsidR="00000000" w:rsidRPr="00000000">
              <w:rPr>
                <w:rtl w:val="0"/>
              </w:rPr>
            </w:r>
          </w:p>
          <w:p w:rsidR="00000000" w:rsidDel="00000000" w:rsidP="00000000" w:rsidRDefault="00000000" w:rsidRPr="00000000" w14:paraId="000000C3">
            <w:pPr>
              <w:widowControl w:val="0"/>
              <w:jc w:val="both"/>
              <w:rPr>
                <w:sz w:val="28"/>
                <w:szCs w:val="28"/>
              </w:rPr>
            </w:pPr>
            <w:r w:rsidDel="00000000" w:rsidR="00000000" w:rsidRPr="00000000">
              <w:rPr>
                <w:sz w:val="28"/>
                <w:szCs w:val="28"/>
                <w:rtl w:val="0"/>
              </w:rPr>
              <w:t xml:space="preserve">2. Строк подання студентом роботи</w:t>
            </w:r>
          </w:p>
        </w:tc>
        <w:tc>
          <w:tcPr>
            <w:gridSpan w:val="5"/>
            <w:shd w:fill="auto" w:val="clear"/>
            <w:tcMar>
              <w:left w:w="108.0" w:type="dxa"/>
              <w:right w:w="108.0" w:type="dxa"/>
            </w:tcMar>
          </w:tcPr>
          <w:p w:rsidR="00000000" w:rsidDel="00000000" w:rsidP="00000000" w:rsidRDefault="00000000" w:rsidRPr="00000000" w14:paraId="000000C9">
            <w:pPr>
              <w:widowControl w:val="0"/>
              <w:jc w:val="both"/>
              <w:rPr>
                <w:sz w:val="16"/>
                <w:szCs w:val="16"/>
                <w:u w:val="single"/>
              </w:rPr>
            </w:pPr>
            <w:r w:rsidDel="00000000" w:rsidR="00000000" w:rsidRPr="00000000">
              <w:rPr>
                <w:rtl w:val="0"/>
              </w:rPr>
            </w:r>
          </w:p>
          <w:p w:rsidR="00000000" w:rsidDel="00000000" w:rsidP="00000000" w:rsidRDefault="00000000" w:rsidRPr="00000000" w14:paraId="000000CA">
            <w:pPr>
              <w:widowControl w:val="0"/>
              <w:jc w:val="both"/>
              <w:rPr>
                <w:sz w:val="28"/>
                <w:szCs w:val="28"/>
                <w:u w:val="single"/>
              </w:rPr>
            </w:pPr>
            <w:r w:rsidDel="00000000" w:rsidR="00000000" w:rsidRPr="00000000">
              <w:rPr>
                <w:sz w:val="28"/>
                <w:szCs w:val="28"/>
                <w:u w:val="single"/>
                <w:rtl w:val="0"/>
              </w:rPr>
              <w:t xml:space="preserve">«_30_» _листопада_ 2022_року</w:t>
            </w:r>
          </w:p>
        </w:tc>
      </w:tr>
      <w:tr>
        <w:trPr>
          <w:cantSplit w:val="0"/>
          <w:tblHeader w:val="0"/>
        </w:trPr>
        <w:tc>
          <w:tcPr>
            <w:tcMar>
              <w:left w:w="108.0" w:type="dxa"/>
              <w:right w:w="108.0" w:type="dxa"/>
            </w:tcM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u w:val="single"/>
              </w:rPr>
            </w:pPr>
            <w:r w:rsidDel="00000000" w:rsidR="00000000" w:rsidRPr="00000000">
              <w:rPr>
                <w:rtl w:val="0"/>
              </w:rPr>
            </w:r>
          </w:p>
        </w:tc>
        <w:tc>
          <w:tcPr>
            <w:gridSpan w:val="3"/>
            <w:tcMar>
              <w:left w:w="108.0" w:type="dxa"/>
              <w:right w:w="108.0" w:type="dxa"/>
            </w:tcMar>
          </w:tcPr>
          <w:p w:rsidR="00000000" w:rsidDel="00000000" w:rsidP="00000000" w:rsidRDefault="00000000" w:rsidRPr="00000000" w14:paraId="000000D0">
            <w:pPr>
              <w:widowControl w:val="0"/>
              <w:jc w:val="both"/>
              <w:rPr>
                <w:sz w:val="16"/>
                <w:szCs w:val="16"/>
              </w:rPr>
            </w:pPr>
            <w:r w:rsidDel="00000000" w:rsidR="00000000" w:rsidRPr="00000000">
              <w:rPr>
                <w:rtl w:val="0"/>
              </w:rPr>
            </w:r>
          </w:p>
          <w:p w:rsidR="00000000" w:rsidDel="00000000" w:rsidP="00000000" w:rsidRDefault="00000000" w:rsidRPr="00000000" w14:paraId="000000D1">
            <w:pPr>
              <w:widowControl w:val="0"/>
              <w:jc w:val="both"/>
              <w:rPr>
                <w:sz w:val="28"/>
                <w:szCs w:val="28"/>
              </w:rPr>
            </w:pPr>
            <w:r w:rsidDel="00000000" w:rsidR="00000000" w:rsidRPr="00000000">
              <w:rPr>
                <w:sz w:val="28"/>
                <w:szCs w:val="28"/>
                <w:rtl w:val="0"/>
              </w:rPr>
              <w:t xml:space="preserve">3. Вихідні дані до роботи</w:t>
            </w:r>
          </w:p>
        </w:tc>
        <w:tc>
          <w:tcPr>
            <w:gridSpan w:val="8"/>
            <w:tcMar>
              <w:left w:w="108.0" w:type="dxa"/>
              <w:right w:w="108.0" w:type="dxa"/>
            </w:tcMar>
          </w:tcPr>
          <w:p w:rsidR="00000000" w:rsidDel="00000000" w:rsidP="00000000" w:rsidRDefault="00000000" w:rsidRPr="00000000" w14:paraId="000000D4">
            <w:pPr>
              <w:tabs>
                <w:tab w:val="left" w:pos="-1843"/>
                <w:tab w:val="left" w:pos="1985"/>
                <w:tab w:val="left" w:pos="4253"/>
                <w:tab w:val="left" w:pos="9639"/>
              </w:tabs>
              <w:jc w:val="both"/>
              <w:rPr>
                <w:sz w:val="16"/>
                <w:szCs w:val="16"/>
              </w:rPr>
            </w:pPr>
            <w:r w:rsidDel="00000000" w:rsidR="00000000" w:rsidRPr="00000000">
              <w:rPr>
                <w:sz w:val="16"/>
                <w:szCs w:val="16"/>
                <w:rtl w:val="0"/>
              </w:rPr>
              <w:t xml:space="preserve">   </w:t>
            </w:r>
          </w:p>
          <w:p w:rsidR="00000000" w:rsidDel="00000000" w:rsidP="00000000" w:rsidRDefault="00000000" w:rsidRPr="00000000" w14:paraId="000000D5">
            <w:pPr>
              <w:tabs>
                <w:tab w:val="left" w:pos="-1843"/>
                <w:tab w:val="left" w:pos="1985"/>
                <w:tab w:val="left" w:pos="4253"/>
                <w:tab w:val="left" w:pos="9639"/>
              </w:tabs>
              <w:jc w:val="both"/>
              <w:rPr>
                <w:sz w:val="28"/>
                <w:szCs w:val="28"/>
              </w:rPr>
            </w:pPr>
            <w:r w:rsidDel="00000000" w:rsidR="00000000" w:rsidRPr="00000000">
              <w:rPr>
                <w:sz w:val="28"/>
                <w:szCs w:val="28"/>
                <w:rtl w:val="0"/>
              </w:rPr>
              <w:t xml:space="preserve">курсова робота</w:t>
            </w:r>
          </w:p>
        </w:tc>
      </w:tr>
      <w:tr>
        <w:trPr>
          <w:cantSplit w:val="0"/>
          <w:tblHeader w:val="0"/>
        </w:trPr>
        <w:tc>
          <w:tcPr>
            <w:tcMar>
              <w:left w:w="108.0" w:type="dxa"/>
              <w:right w:w="108.0" w:type="dxa"/>
            </w:tcM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3"/>
            <w:tcMar>
              <w:left w:w="108.0" w:type="dxa"/>
              <w:right w:w="108.0" w:type="dxa"/>
            </w:tcMar>
          </w:tcPr>
          <w:p w:rsidR="00000000" w:rsidDel="00000000" w:rsidP="00000000" w:rsidRDefault="00000000" w:rsidRPr="00000000" w14:paraId="000000DE">
            <w:pPr>
              <w:widowControl w:val="0"/>
              <w:jc w:val="both"/>
              <w:rPr>
                <w:sz w:val="16"/>
                <w:szCs w:val="16"/>
              </w:rPr>
            </w:pPr>
            <w:r w:rsidDel="00000000" w:rsidR="00000000" w:rsidRPr="00000000">
              <w:rPr>
                <w:rtl w:val="0"/>
              </w:rPr>
            </w:r>
          </w:p>
        </w:tc>
        <w:tc>
          <w:tcPr>
            <w:gridSpan w:val="8"/>
            <w:tcMar>
              <w:left w:w="108.0" w:type="dxa"/>
              <w:right w:w="108.0" w:type="dxa"/>
            </w:tcMar>
          </w:tcPr>
          <w:p w:rsidR="00000000" w:rsidDel="00000000" w:rsidP="00000000" w:rsidRDefault="00000000" w:rsidRPr="00000000" w14:paraId="000000E1">
            <w:pPr>
              <w:tabs>
                <w:tab w:val="left" w:pos="-1843"/>
                <w:tab w:val="left" w:pos="1985"/>
                <w:tab w:val="left" w:pos="4253"/>
                <w:tab w:val="left" w:pos="9639"/>
              </w:tabs>
              <w:jc w:val="both"/>
              <w:rPr>
                <w:sz w:val="20"/>
                <w:szCs w:val="20"/>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11"/>
            <w:tcBorders>
              <w:top w:color="000000" w:space="0" w:sz="4" w:val="single"/>
            </w:tcBorders>
            <w:tcMar>
              <w:left w:w="108.0" w:type="dxa"/>
              <w:right w:w="108.0" w:type="dxa"/>
            </w:tcMar>
          </w:tcPr>
          <w:p w:rsidR="00000000" w:rsidDel="00000000" w:rsidP="00000000" w:rsidRDefault="00000000" w:rsidRPr="00000000" w14:paraId="000000EA">
            <w:pPr>
              <w:widowControl w:val="0"/>
              <w:jc w:val="both"/>
              <w:rPr>
                <w:sz w:val="28"/>
                <w:szCs w:val="28"/>
              </w:rPr>
            </w:pPr>
            <w:r w:rsidDel="00000000" w:rsidR="00000000" w:rsidRPr="00000000">
              <w:rPr>
                <w:sz w:val="28"/>
                <w:szCs w:val="28"/>
                <w:rtl w:val="0"/>
              </w:rPr>
              <w:t xml:space="preserve">4. Зміст розрахунково-пояснювальної записки (перелік питань, які потрібно</w:t>
            </w:r>
          </w:p>
        </w:tc>
      </w:tr>
      <w:tr>
        <w:trPr>
          <w:cantSplit w:val="0"/>
          <w:tblHeader w:val="0"/>
        </w:trPr>
        <w:tc>
          <w:tcPr>
            <w:tcMar>
              <w:left w:w="108.0" w:type="dxa"/>
              <w:right w:w="108.0" w:type="dxa"/>
            </w:tcM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Mar>
              <w:left w:w="108.0" w:type="dxa"/>
              <w:right w:w="108.0" w:type="dxa"/>
            </w:tcMar>
          </w:tcPr>
          <w:p w:rsidR="00000000" w:rsidDel="00000000" w:rsidP="00000000" w:rsidRDefault="00000000" w:rsidRPr="00000000" w14:paraId="000000F6">
            <w:pPr>
              <w:widowControl w:val="0"/>
              <w:jc w:val="both"/>
              <w:rPr>
                <w:sz w:val="28"/>
                <w:szCs w:val="28"/>
              </w:rPr>
            </w:pPr>
            <w:r w:rsidDel="00000000" w:rsidR="00000000" w:rsidRPr="00000000">
              <w:rPr>
                <w:sz w:val="28"/>
                <w:szCs w:val="28"/>
                <w:rtl w:val="0"/>
              </w:rPr>
              <w:t xml:space="preserve">розробити):</w:t>
            </w:r>
          </w:p>
        </w:tc>
        <w:tc>
          <w:tcPr>
            <w:gridSpan w:val="10"/>
            <w:tcBorders>
              <w:bottom w:color="000000" w:space="0" w:sz="4" w:val="single"/>
            </w:tcBorders>
            <w:tcMar>
              <w:left w:w="108.0" w:type="dxa"/>
              <w:right w:w="108.0" w:type="dxa"/>
            </w:tcMar>
          </w:tcPr>
          <w:p w:rsidR="00000000" w:rsidDel="00000000" w:rsidP="00000000" w:rsidRDefault="00000000" w:rsidRPr="00000000" w14:paraId="000000F7">
            <w:pPr>
              <w:tabs>
                <w:tab w:val="left" w:pos="0"/>
                <w:tab w:val="left" w:pos="180"/>
              </w:tabs>
              <w:jc w:val="both"/>
              <w:rPr>
                <w:sz w:val="28"/>
                <w:szCs w:val="28"/>
              </w:rPr>
            </w:pPr>
            <w:r w:rsidDel="00000000" w:rsidR="00000000" w:rsidRPr="00000000">
              <w:rPr>
                <w:sz w:val="28"/>
                <w:szCs w:val="28"/>
                <w:rtl w:val="0"/>
              </w:rPr>
              <w:t xml:space="preserve">1)визначити фізико-хімічні показники питної води м. Запоріжжя;</w:t>
            </w:r>
          </w:p>
        </w:tc>
      </w:tr>
      <w:tr>
        <w:trPr>
          <w:cantSplit w:val="0"/>
          <w:tblHeader w:val="0"/>
        </w:trPr>
        <w:tc>
          <w:tcPr>
            <w:tcMar>
              <w:left w:w="108.0" w:type="dxa"/>
              <w:right w:w="108.0" w:type="dxa"/>
            </w:tcMa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11"/>
            <w:tcBorders>
              <w:bottom w:color="000000" w:space="0" w:sz="4" w:val="single"/>
            </w:tcBorders>
            <w:tcMar>
              <w:left w:w="108.0" w:type="dxa"/>
              <w:right w:w="108.0" w:type="dxa"/>
            </w:tcMar>
          </w:tcPr>
          <w:p w:rsidR="00000000" w:rsidDel="00000000" w:rsidP="00000000" w:rsidRDefault="00000000" w:rsidRPr="00000000" w14:paraId="00000102">
            <w:pPr>
              <w:tabs>
                <w:tab w:val="left" w:pos="0"/>
                <w:tab w:val="left" w:pos="180"/>
              </w:tabs>
              <w:jc w:val="both"/>
              <w:rPr>
                <w:sz w:val="28"/>
                <w:szCs w:val="28"/>
              </w:rPr>
            </w:pPr>
            <w:r w:rsidDel="00000000" w:rsidR="00000000" w:rsidRPr="00000000">
              <w:rPr>
                <w:sz w:val="28"/>
                <w:szCs w:val="28"/>
                <w:u w:val="single"/>
                <w:rtl w:val="0"/>
              </w:rPr>
              <w:t xml:space="preserve">2) охарактеризувати якість питної води м. Запоріжжя за санітарно-епідеміологічними показниками; 3) визначити таксономічний склад мікрофлори водогінної води; 4) провести оцінку фітотоксичності питної води</w:t>
            </w:r>
            <w:r w:rsidDel="00000000" w:rsidR="00000000" w:rsidRPr="00000000">
              <w:rPr>
                <w:sz w:val="28"/>
                <w:szCs w:val="28"/>
                <w:rtl w:val="0"/>
              </w:rPr>
              <w:t xml:space="preserve">  води м. Василівка </w:t>
            </w:r>
          </w:p>
        </w:tc>
      </w:tr>
      <w:tr>
        <w:trPr>
          <w:cantSplit w:val="0"/>
          <w:tblHeader w:val="0"/>
        </w:trPr>
        <w:tc>
          <w:tcPr>
            <w:tcMar>
              <w:left w:w="108.0" w:type="dxa"/>
              <w:right w:w="108.0" w:type="dxa"/>
            </w:tcM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11"/>
            <w:tcBorders>
              <w:top w:color="000000" w:space="0" w:sz="4" w:val="single"/>
            </w:tcBorders>
            <w:tcMar>
              <w:left w:w="108.0" w:type="dxa"/>
              <w:right w:w="108.0" w:type="dxa"/>
            </w:tcMar>
          </w:tcPr>
          <w:p w:rsidR="00000000" w:rsidDel="00000000" w:rsidP="00000000" w:rsidRDefault="00000000" w:rsidRPr="00000000" w14:paraId="0000010E">
            <w:pPr>
              <w:widowControl w:val="0"/>
              <w:jc w:val="both"/>
              <w:rPr>
                <w:sz w:val="28"/>
                <w:szCs w:val="28"/>
              </w:rPr>
            </w:pPr>
            <w:r w:rsidDel="00000000" w:rsidR="00000000" w:rsidRPr="00000000">
              <w:rPr>
                <w:sz w:val="28"/>
                <w:szCs w:val="28"/>
                <w:rtl w:val="0"/>
              </w:rPr>
              <w:t xml:space="preserve">5. Перелік графічного матеріалу (з точним зазначенням обов’язкових креслень): _</w:t>
            </w:r>
            <w:r w:rsidDel="00000000" w:rsidR="00000000" w:rsidRPr="00000000">
              <w:rPr>
                <w:sz w:val="28"/>
                <w:szCs w:val="28"/>
                <w:u w:val="single"/>
                <w:rtl w:val="0"/>
              </w:rPr>
              <w:t xml:space="preserve"> таблиці 3.1–3.5;</w:t>
            </w:r>
            <w:r w:rsidDel="00000000" w:rsidR="00000000" w:rsidRPr="00000000">
              <w:rPr>
                <w:sz w:val="28"/>
                <w:szCs w:val="28"/>
                <w:rtl w:val="0"/>
              </w:rPr>
              <w:t xml:space="preserve">_</w:t>
            </w:r>
            <w:r w:rsidDel="00000000" w:rsidR="00000000" w:rsidRPr="00000000">
              <w:rPr>
                <w:sz w:val="28"/>
                <w:szCs w:val="28"/>
                <w:u w:val="single"/>
                <w:rtl w:val="0"/>
              </w:rPr>
              <w:t xml:space="preserve"> рисунки 3.1–3.5; Додатки А, Б, В, Г, Д, Е, Ж</w:t>
            </w:r>
            <w:r w:rsidDel="00000000" w:rsidR="00000000" w:rsidRPr="00000000">
              <w:rPr>
                <w:rtl w:val="0"/>
              </w:rPr>
            </w:r>
          </w:p>
        </w:tc>
      </w:tr>
    </w:tbl>
    <w:p w:rsidR="00000000" w:rsidDel="00000000" w:rsidP="00000000" w:rsidRDefault="00000000" w:rsidRPr="00000000" w14:paraId="00000119">
      <w:pPr>
        <w:widowControl w:val="0"/>
        <w:spacing w:line="348" w:lineRule="auto"/>
        <w:jc w:val="both"/>
        <w:rPr>
          <w:sz w:val="28"/>
          <w:szCs w:val="28"/>
        </w:rPr>
        <w:sectPr>
          <w:headerReference r:id="rId22" w:type="default"/>
          <w:pgSz w:h="16838" w:w="11906" w:orient="portrait"/>
          <w:pgMar w:bottom="1134" w:top="1134" w:left="1134" w:right="1134" w:header="510" w:footer="720"/>
          <w:pgNumType w:start="1"/>
        </w:sectPr>
      </w:pPr>
      <w:r w:rsidDel="00000000" w:rsidR="00000000" w:rsidRPr="00000000">
        <w:rPr>
          <w:rtl w:val="0"/>
        </w:rPr>
      </w:r>
    </w:p>
    <w:p w:rsidR="00000000" w:rsidDel="00000000" w:rsidP="00000000" w:rsidRDefault="00000000" w:rsidRPr="00000000" w14:paraId="0000011A">
      <w:pPr>
        <w:widowControl w:val="0"/>
        <w:spacing w:line="348" w:lineRule="auto"/>
        <w:jc w:val="both"/>
        <w:rPr>
          <w:sz w:val="28"/>
          <w:szCs w:val="28"/>
        </w:rPr>
      </w:pPr>
      <w:r w:rsidDel="00000000" w:rsidR="00000000" w:rsidRPr="00000000">
        <w:rPr>
          <w:sz w:val="28"/>
          <w:szCs w:val="28"/>
          <w:rtl w:val="0"/>
        </w:rPr>
        <w:t xml:space="preserve">6. Консультанти розділів роботи</w:t>
      </w:r>
    </w:p>
    <w:tbl>
      <w:tblPr>
        <w:tblStyle w:val="Table5"/>
        <w:tblW w:w="9632.0" w:type="dxa"/>
        <w:jc w:val="left"/>
        <w:tblInd w:w="98.0" w:type="dxa"/>
        <w:tblLayout w:type="fixed"/>
        <w:tblLook w:val="0000"/>
      </w:tblPr>
      <w:tblGrid>
        <w:gridCol w:w="1101"/>
        <w:gridCol w:w="5146"/>
        <w:gridCol w:w="1701"/>
        <w:gridCol w:w="1684"/>
        <w:tblGridChange w:id="0">
          <w:tblGrid>
            <w:gridCol w:w="1101"/>
            <w:gridCol w:w="5146"/>
            <w:gridCol w:w="1701"/>
            <w:gridCol w:w="1684"/>
          </w:tblGrid>
        </w:tblGridChange>
      </w:tblGrid>
      <w:tr>
        <w:trPr>
          <w:cantSplit w:val="1"/>
          <w:trHeight w:val="448" w:hRule="atLeast"/>
          <w:tblHeader w:val="0"/>
        </w:trPr>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11B">
            <w:pPr>
              <w:widowControl w:val="0"/>
              <w:spacing w:line="348" w:lineRule="auto"/>
              <w:jc w:val="center"/>
              <w:rPr>
                <w:sz w:val="28"/>
                <w:szCs w:val="28"/>
              </w:rPr>
            </w:pPr>
            <w:r w:rsidDel="00000000" w:rsidR="00000000" w:rsidRPr="00000000">
              <w:rPr>
                <w:sz w:val="28"/>
                <w:szCs w:val="28"/>
                <w:rtl w:val="0"/>
              </w:rPr>
              <w:t xml:space="preserve">Розділ</w:t>
            </w:r>
          </w:p>
        </w:tc>
        <w:tc>
          <w:tcPr>
            <w:vMerge w:val="restart"/>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11C">
            <w:pPr>
              <w:spacing w:line="312" w:lineRule="auto"/>
              <w:jc w:val="center"/>
              <w:rPr>
                <w:sz w:val="28"/>
                <w:szCs w:val="28"/>
              </w:rPr>
            </w:pPr>
            <w:r w:rsidDel="00000000" w:rsidR="00000000" w:rsidRPr="00000000">
              <w:rPr>
                <w:sz w:val="28"/>
                <w:szCs w:val="28"/>
                <w:rtl w:val="0"/>
              </w:rPr>
              <w:t xml:space="preserve">Прізвище, ім’я, по-батькові </w:t>
            </w:r>
          </w:p>
          <w:p w:rsidR="00000000" w:rsidDel="00000000" w:rsidP="00000000" w:rsidRDefault="00000000" w:rsidRPr="00000000" w14:paraId="0000011D">
            <w:pPr>
              <w:spacing w:line="312" w:lineRule="auto"/>
              <w:jc w:val="center"/>
              <w:rPr>
                <w:sz w:val="28"/>
                <w:szCs w:val="28"/>
              </w:rPr>
            </w:pPr>
            <w:r w:rsidDel="00000000" w:rsidR="00000000" w:rsidRPr="00000000">
              <w:rPr>
                <w:sz w:val="28"/>
                <w:szCs w:val="28"/>
                <w:rtl w:val="0"/>
              </w:rPr>
              <w:t xml:space="preserve">та посада консультанта</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E">
            <w:pPr>
              <w:widowControl w:val="0"/>
              <w:spacing w:line="348" w:lineRule="auto"/>
              <w:jc w:val="center"/>
              <w:rPr>
                <w:sz w:val="28"/>
                <w:szCs w:val="28"/>
              </w:rPr>
            </w:pPr>
            <w:r w:rsidDel="00000000" w:rsidR="00000000" w:rsidRPr="00000000">
              <w:rPr>
                <w:sz w:val="28"/>
                <w:szCs w:val="28"/>
                <w:rtl w:val="0"/>
              </w:rPr>
              <w:t xml:space="preserve">Підпис, дата</w:t>
            </w:r>
          </w:p>
        </w:tc>
      </w:tr>
      <w:tr>
        <w:trPr>
          <w:cantSplit w:val="1"/>
          <w:trHeight w:val="538" w:hRule="atLeast"/>
          <w:tblHeader w:val="0"/>
        </w:trPr>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122">
            <w:pPr>
              <w:widowControl w:val="0"/>
              <w:spacing w:line="348" w:lineRule="auto"/>
              <w:jc w:val="center"/>
              <w:rPr>
                <w:sz w:val="28"/>
                <w:szCs w:val="28"/>
              </w:rPr>
            </w:pPr>
            <w:r w:rsidDel="00000000" w:rsidR="00000000" w:rsidRPr="00000000">
              <w:rPr>
                <w:sz w:val="28"/>
                <w:szCs w:val="28"/>
                <w:rtl w:val="0"/>
              </w:rPr>
              <w:t xml:space="preserve">завдання </w:t>
              <w:br w:type="textWrapping"/>
              <w:t xml:space="preserve">видав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3">
            <w:pPr>
              <w:widowControl w:val="0"/>
              <w:spacing w:line="348" w:lineRule="auto"/>
              <w:jc w:val="center"/>
              <w:rPr>
                <w:sz w:val="28"/>
                <w:szCs w:val="28"/>
              </w:rPr>
            </w:pPr>
            <w:r w:rsidDel="00000000" w:rsidR="00000000" w:rsidRPr="00000000">
              <w:rPr>
                <w:sz w:val="28"/>
                <w:szCs w:val="28"/>
                <w:rtl w:val="0"/>
              </w:rPr>
              <w:t xml:space="preserve">завдання прийняв</w:t>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24">
            <w:pPr>
              <w:widowControl w:val="0"/>
              <w:spacing w:line="348" w:lineRule="auto"/>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25">
            <w:pPr>
              <w:widowControl w:val="0"/>
              <w:spacing w:line="348" w:lineRule="auto"/>
              <w:rPr>
                <w:sz w:val="28"/>
                <w:szCs w:val="28"/>
              </w:rPr>
            </w:pPr>
            <w:r w:rsidDel="00000000" w:rsidR="00000000" w:rsidRPr="00000000">
              <w:rPr>
                <w:sz w:val="28"/>
                <w:szCs w:val="28"/>
                <w:rtl w:val="0"/>
              </w:rPr>
              <w:t xml:space="preserve">Костюченко Н.І., к.б.н., доцент</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26">
            <w:pPr>
              <w:widowControl w:val="0"/>
              <w:spacing w:line="348" w:lineRule="auto"/>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7">
            <w:pPr>
              <w:widowControl w:val="0"/>
              <w:spacing w:line="348" w:lineRule="auto"/>
              <w:rPr>
                <w:sz w:val="28"/>
                <w:szCs w:val="28"/>
              </w:rPr>
            </w:pPr>
            <w:r w:rsidDel="00000000" w:rsidR="00000000" w:rsidRPr="00000000">
              <w:rPr>
                <w:rtl w:val="0"/>
              </w:rPr>
            </w:r>
          </w:p>
        </w:tc>
      </w:tr>
    </w:tbl>
    <w:p w:rsidR="00000000" w:rsidDel="00000000" w:rsidP="00000000" w:rsidRDefault="00000000" w:rsidRPr="00000000" w14:paraId="00000128">
      <w:pPr>
        <w:widowControl w:val="0"/>
        <w:spacing w:line="348" w:lineRule="auto"/>
        <w:rPr>
          <w:sz w:val="12"/>
          <w:szCs w:val="12"/>
        </w:rPr>
      </w:pPr>
      <w:r w:rsidDel="00000000" w:rsidR="00000000" w:rsidRPr="00000000">
        <w:rPr>
          <w:rtl w:val="0"/>
        </w:rPr>
      </w:r>
    </w:p>
    <w:p w:rsidR="00000000" w:rsidDel="00000000" w:rsidP="00000000" w:rsidRDefault="00000000" w:rsidRPr="00000000" w14:paraId="00000129">
      <w:pPr>
        <w:widowControl w:val="0"/>
        <w:spacing w:line="348" w:lineRule="auto"/>
        <w:rPr>
          <w:sz w:val="28"/>
          <w:szCs w:val="28"/>
        </w:rPr>
      </w:pPr>
      <w:r w:rsidDel="00000000" w:rsidR="00000000" w:rsidRPr="00000000">
        <w:rPr>
          <w:sz w:val="28"/>
          <w:szCs w:val="28"/>
          <w:rtl w:val="0"/>
        </w:rPr>
        <w:t xml:space="preserve">7. Дата видачі завдання __</w:t>
      </w:r>
      <w:r w:rsidDel="00000000" w:rsidR="00000000" w:rsidRPr="00000000">
        <w:rPr>
          <w:sz w:val="28"/>
          <w:szCs w:val="28"/>
          <w:u w:val="single"/>
          <w:rtl w:val="0"/>
        </w:rPr>
        <w:t xml:space="preserve">16.05.2022</w:t>
      </w:r>
      <w:r w:rsidDel="00000000" w:rsidR="00000000" w:rsidRPr="00000000">
        <w:rPr>
          <w:sz w:val="28"/>
          <w:szCs w:val="28"/>
          <w:rtl w:val="0"/>
        </w:rPr>
        <w:t xml:space="preserve">______</w:t>
      </w:r>
    </w:p>
    <w:p w:rsidR="00000000" w:rsidDel="00000000" w:rsidP="00000000" w:rsidRDefault="00000000" w:rsidRPr="00000000" w14:paraId="0000012A">
      <w:pPr>
        <w:widowControl w:val="0"/>
        <w:spacing w:line="348" w:lineRule="auto"/>
        <w:jc w:val="center"/>
        <w:rPr>
          <w:b w:val="1"/>
          <w:sz w:val="28"/>
          <w:szCs w:val="28"/>
        </w:rPr>
      </w:pPr>
      <w:bookmarkStart w:colFirst="0" w:colLast="0" w:name="_heading=h.tyjcwt" w:id="5"/>
      <w:bookmarkEnd w:id="5"/>
      <w:r w:rsidDel="00000000" w:rsidR="00000000" w:rsidRPr="00000000">
        <w:rPr>
          <w:b w:val="1"/>
          <w:sz w:val="28"/>
          <w:szCs w:val="28"/>
          <w:rtl w:val="0"/>
        </w:rPr>
        <w:t xml:space="preserve">КАЛЕНДАРНИЙ ПЛАН</w:t>
      </w:r>
    </w:p>
    <w:p w:rsidR="00000000" w:rsidDel="00000000" w:rsidP="00000000" w:rsidRDefault="00000000" w:rsidRPr="00000000" w14:paraId="0000012B">
      <w:pPr>
        <w:widowControl w:val="0"/>
        <w:rPr>
          <w:smallCaps w:val="1"/>
          <w:sz w:val="16"/>
          <w:szCs w:val="16"/>
        </w:rPr>
      </w:pPr>
      <w:r w:rsidDel="00000000" w:rsidR="00000000" w:rsidRPr="00000000">
        <w:rPr>
          <w:rtl w:val="0"/>
        </w:rPr>
      </w:r>
    </w:p>
    <w:tbl>
      <w:tblPr>
        <w:tblStyle w:val="Table6"/>
        <w:tblW w:w="9638.0" w:type="dxa"/>
        <w:jc w:val="left"/>
        <w:tblInd w:w="45.0" w:type="dxa"/>
        <w:tblLayout w:type="fixed"/>
        <w:tblLook w:val="0000"/>
      </w:tblPr>
      <w:tblGrid>
        <w:gridCol w:w="719"/>
        <w:gridCol w:w="5387"/>
        <w:gridCol w:w="1984"/>
        <w:gridCol w:w="1548"/>
        <w:tblGridChange w:id="0">
          <w:tblGrid>
            <w:gridCol w:w="719"/>
            <w:gridCol w:w="5387"/>
            <w:gridCol w:w="1984"/>
            <w:gridCol w:w="1548"/>
          </w:tblGrid>
        </w:tblGridChange>
      </w:tblGrid>
      <w:tr>
        <w:trPr>
          <w:cantSplit w:val="0"/>
          <w:tblHeader w:val="0"/>
        </w:trPr>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2C">
            <w:pPr>
              <w:widowControl w:val="0"/>
              <w:spacing w:line="348" w:lineRule="auto"/>
              <w:jc w:val="center"/>
              <w:rPr>
                <w:sz w:val="28"/>
                <w:szCs w:val="28"/>
              </w:rPr>
            </w:pPr>
            <w:r w:rsidDel="00000000" w:rsidR="00000000" w:rsidRPr="00000000">
              <w:rPr>
                <w:sz w:val="28"/>
                <w:szCs w:val="28"/>
                <w:rtl w:val="0"/>
              </w:rPr>
              <w:t xml:space="preserve">№</w:t>
              <w:br w:type="textWrapping"/>
              <w:t xml:space="preserve">з/п</w:t>
            </w:r>
          </w:p>
        </w:tc>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2D">
            <w:pPr>
              <w:widowControl w:val="0"/>
              <w:spacing w:line="348" w:lineRule="auto"/>
              <w:jc w:val="center"/>
              <w:rPr>
                <w:sz w:val="28"/>
                <w:szCs w:val="28"/>
              </w:rPr>
            </w:pPr>
            <w:r w:rsidDel="00000000" w:rsidR="00000000" w:rsidRPr="00000000">
              <w:rPr>
                <w:sz w:val="28"/>
                <w:szCs w:val="28"/>
                <w:rtl w:val="0"/>
              </w:rPr>
              <w:t xml:space="preserve">Назва етапів кваліфікаційної роботи</w:t>
            </w:r>
          </w:p>
        </w:tc>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2E">
            <w:pPr>
              <w:widowControl w:val="0"/>
              <w:spacing w:line="276" w:lineRule="auto"/>
              <w:jc w:val="center"/>
              <w:rPr>
                <w:sz w:val="28"/>
                <w:szCs w:val="28"/>
              </w:rPr>
            </w:pPr>
            <w:r w:rsidDel="00000000" w:rsidR="00000000" w:rsidRPr="00000000">
              <w:rPr>
                <w:sz w:val="28"/>
                <w:szCs w:val="28"/>
                <w:rtl w:val="0"/>
              </w:rPr>
              <w:t xml:space="preserve">Строк виконання етапів роботи</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2F">
            <w:pPr>
              <w:widowControl w:val="0"/>
              <w:spacing w:line="348" w:lineRule="auto"/>
              <w:jc w:val="center"/>
              <w:rPr>
                <w:sz w:val="28"/>
                <w:szCs w:val="28"/>
              </w:rPr>
            </w:pPr>
            <w:r w:rsidDel="00000000" w:rsidR="00000000" w:rsidRPr="00000000">
              <w:rPr>
                <w:sz w:val="28"/>
                <w:szCs w:val="28"/>
                <w:rtl w:val="0"/>
              </w:rPr>
              <w:t xml:space="preserve">Примітки</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0">
            <w:pPr>
              <w:jc w:val="center"/>
              <w:rPr>
                <w:sz w:val="28"/>
                <w:szCs w:val="28"/>
              </w:rPr>
            </w:pPr>
            <w:r w:rsidDel="00000000" w:rsidR="00000000" w:rsidRPr="00000000">
              <w:rPr>
                <w:sz w:val="28"/>
                <w:szCs w:val="28"/>
                <w:rtl w:val="0"/>
              </w:rPr>
              <w:t xml:space="preserve">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1">
            <w:pPr>
              <w:ind w:hanging="4"/>
              <w:jc w:val="both"/>
              <w:rPr>
                <w:sz w:val="28"/>
                <w:szCs w:val="28"/>
              </w:rPr>
            </w:pPr>
            <w:r w:rsidDel="00000000" w:rsidR="00000000" w:rsidRPr="00000000">
              <w:rPr>
                <w:sz w:val="28"/>
                <w:szCs w:val="28"/>
                <w:rtl w:val="0"/>
              </w:rPr>
              <w:t xml:space="preserve">Огляд літературних джерел. Написання відповідного розділу роботи.</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2">
            <w:pPr>
              <w:ind w:hanging="4"/>
              <w:jc w:val="center"/>
              <w:rPr>
                <w:sz w:val="28"/>
                <w:szCs w:val="28"/>
              </w:rPr>
            </w:pPr>
            <w:sdt>
              <w:sdtPr>
                <w:tag w:val="goog_rdk_0"/>
              </w:sdtPr>
              <w:sdtContent>
                <w:r w:rsidDel="00000000" w:rsidR="00000000" w:rsidRPr="00000000">
                  <w:rPr>
                    <w:rFonts w:ascii="Gungsuh" w:cs="Gungsuh" w:eastAsia="Gungsuh" w:hAnsi="Gungsuh"/>
                    <w:sz w:val="28"/>
                    <w:szCs w:val="28"/>
                    <w:rtl w:val="0"/>
                  </w:rPr>
                  <w:t xml:space="preserve">вереснь − жовтень 2021__</w:t>
                </w:r>
              </w:sdtContent>
            </w:sdt>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33">
            <w:pPr>
              <w:ind w:hanging="4"/>
              <w:jc w:val="center"/>
              <w:rPr>
                <w:sz w:val="28"/>
                <w:szCs w:val="28"/>
              </w:rPr>
            </w:pPr>
            <w:r w:rsidDel="00000000" w:rsidR="00000000" w:rsidRPr="00000000">
              <w:rPr>
                <w:sz w:val="28"/>
                <w:szCs w:val="28"/>
                <w:rtl w:val="0"/>
              </w:rPr>
              <w:t xml:space="preserve">Виконано</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4">
            <w:pPr>
              <w:jc w:val="center"/>
              <w:rPr>
                <w:sz w:val="28"/>
                <w:szCs w:val="28"/>
              </w:rPr>
            </w:pPr>
            <w:r w:rsidDel="00000000" w:rsidR="00000000" w:rsidRPr="00000000">
              <w:rPr>
                <w:sz w:val="28"/>
                <w:szCs w:val="28"/>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5">
            <w:pPr>
              <w:ind w:hanging="4"/>
              <w:jc w:val="both"/>
              <w:rPr>
                <w:sz w:val="28"/>
                <w:szCs w:val="28"/>
              </w:rPr>
            </w:pPr>
            <w:r w:rsidDel="00000000" w:rsidR="00000000" w:rsidRPr="00000000">
              <w:rPr>
                <w:sz w:val="28"/>
                <w:szCs w:val="28"/>
                <w:rtl w:val="0"/>
              </w:rPr>
              <w:t xml:space="preserve">Вивчення, засвоєння методик дослідження. Написання  розділу 2 роботи.</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6">
            <w:pPr>
              <w:ind w:hanging="4"/>
              <w:jc w:val="center"/>
              <w:rPr>
                <w:sz w:val="28"/>
                <w:szCs w:val="28"/>
              </w:rPr>
            </w:pPr>
            <w:r w:rsidDel="00000000" w:rsidR="00000000" w:rsidRPr="00000000">
              <w:rPr>
                <w:sz w:val="28"/>
                <w:szCs w:val="28"/>
                <w:rtl w:val="0"/>
              </w:rPr>
              <w:t xml:space="preserve">січень – </w:t>
            </w:r>
          </w:p>
          <w:p w:rsidR="00000000" w:rsidDel="00000000" w:rsidP="00000000" w:rsidRDefault="00000000" w:rsidRPr="00000000" w14:paraId="00000137">
            <w:pPr>
              <w:ind w:hanging="4"/>
              <w:jc w:val="center"/>
              <w:rPr>
                <w:sz w:val="28"/>
                <w:szCs w:val="28"/>
              </w:rPr>
            </w:pPr>
            <w:r w:rsidDel="00000000" w:rsidR="00000000" w:rsidRPr="00000000">
              <w:rPr>
                <w:sz w:val="28"/>
                <w:szCs w:val="28"/>
                <w:rtl w:val="0"/>
              </w:rPr>
              <w:t xml:space="preserve">лютий 2021</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38">
            <w:pPr>
              <w:ind w:hanging="4"/>
              <w:jc w:val="center"/>
              <w:rPr>
                <w:sz w:val="28"/>
                <w:szCs w:val="28"/>
              </w:rPr>
            </w:pPr>
            <w:r w:rsidDel="00000000" w:rsidR="00000000" w:rsidRPr="00000000">
              <w:rPr>
                <w:sz w:val="28"/>
                <w:szCs w:val="28"/>
                <w:rtl w:val="0"/>
              </w:rPr>
              <w:t xml:space="preserve">Виконано</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9">
            <w:pPr>
              <w:jc w:val="center"/>
              <w:rPr>
                <w:sz w:val="28"/>
                <w:szCs w:val="28"/>
              </w:rPr>
            </w:pPr>
            <w:r w:rsidDel="00000000" w:rsidR="00000000" w:rsidRPr="00000000">
              <w:rPr>
                <w:sz w:val="28"/>
                <w:szCs w:val="28"/>
                <w:rtl w:val="0"/>
              </w:rPr>
              <w:t xml:space="preserve">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A">
            <w:pPr>
              <w:ind w:hanging="4"/>
              <w:jc w:val="both"/>
              <w:rPr>
                <w:sz w:val="28"/>
                <w:szCs w:val="28"/>
              </w:rPr>
            </w:pPr>
            <w:r w:rsidDel="00000000" w:rsidR="00000000" w:rsidRPr="00000000">
              <w:rPr>
                <w:sz w:val="28"/>
                <w:szCs w:val="28"/>
                <w:rtl w:val="0"/>
              </w:rPr>
              <w:t xml:space="preserve">Засвоєння правил техніки безпеки під час виконання експериментальної частини. Написання відповідного розділу роботи.</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B">
            <w:pPr>
              <w:ind w:hanging="4"/>
              <w:jc w:val="center"/>
              <w:rPr>
                <w:sz w:val="28"/>
                <w:szCs w:val="28"/>
              </w:rPr>
            </w:pPr>
            <w:sdt>
              <w:sdtPr>
                <w:tag w:val="goog_rdk_1"/>
              </w:sdtPr>
              <w:sdtContent>
                <w:r w:rsidDel="00000000" w:rsidR="00000000" w:rsidRPr="00000000">
                  <w:rPr>
                    <w:rFonts w:ascii="Gungsuh" w:cs="Gungsuh" w:eastAsia="Gungsuh" w:hAnsi="Gungsuh"/>
                    <w:sz w:val="28"/>
                    <w:szCs w:val="28"/>
                    <w:rtl w:val="0"/>
                  </w:rPr>
                  <w:t xml:space="preserve">квітень − березень 2022</w:t>
                </w:r>
              </w:sdtContent>
            </w:sdt>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3C">
            <w:pPr>
              <w:ind w:hanging="4"/>
              <w:jc w:val="center"/>
              <w:rPr>
                <w:sz w:val="28"/>
                <w:szCs w:val="28"/>
              </w:rPr>
            </w:pPr>
            <w:r w:rsidDel="00000000" w:rsidR="00000000" w:rsidRPr="00000000">
              <w:rPr>
                <w:sz w:val="28"/>
                <w:szCs w:val="28"/>
                <w:rtl w:val="0"/>
              </w:rPr>
              <w:t xml:space="preserve">Виконано</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3D">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3E">
            <w:pPr>
              <w:ind w:hanging="4"/>
              <w:jc w:val="both"/>
              <w:rPr>
                <w:sz w:val="28"/>
                <w:szCs w:val="28"/>
              </w:rPr>
            </w:pPr>
            <w:r w:rsidDel="00000000" w:rsidR="00000000" w:rsidRPr="00000000">
              <w:rPr>
                <w:sz w:val="28"/>
                <w:szCs w:val="28"/>
                <w:rtl w:val="0"/>
              </w:rPr>
              <w:t xml:space="preserve">Проведення експериментальних досліджень. Оформлення результатів експерименту (таблиці, рисунки). Написання 3 розділу роботи.</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3F">
            <w:pPr>
              <w:ind w:hanging="4"/>
              <w:jc w:val="center"/>
              <w:rPr>
                <w:sz w:val="28"/>
                <w:szCs w:val="28"/>
              </w:rPr>
            </w:pPr>
            <w:r w:rsidDel="00000000" w:rsidR="00000000" w:rsidRPr="00000000">
              <w:rPr>
                <w:sz w:val="28"/>
                <w:szCs w:val="28"/>
                <w:rtl w:val="0"/>
              </w:rPr>
              <w:t xml:space="preserve">травень, червень, </w:t>
            </w:r>
          </w:p>
          <w:p w:rsidR="00000000" w:rsidDel="00000000" w:rsidP="00000000" w:rsidRDefault="00000000" w:rsidRPr="00000000" w14:paraId="00000140">
            <w:pPr>
              <w:ind w:hanging="4"/>
              <w:jc w:val="center"/>
              <w:rPr>
                <w:sz w:val="28"/>
                <w:szCs w:val="28"/>
              </w:rPr>
            </w:pPr>
            <w:r w:rsidDel="00000000" w:rsidR="00000000" w:rsidRPr="00000000">
              <w:rPr>
                <w:sz w:val="28"/>
                <w:szCs w:val="28"/>
                <w:rtl w:val="0"/>
              </w:rPr>
              <w:t xml:space="preserve">вересень 2022</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1">
            <w:pPr>
              <w:ind w:hanging="4"/>
              <w:jc w:val="center"/>
              <w:rPr>
                <w:sz w:val="28"/>
                <w:szCs w:val="28"/>
              </w:rPr>
            </w:pPr>
            <w:r w:rsidDel="00000000" w:rsidR="00000000" w:rsidRPr="00000000">
              <w:rPr>
                <w:sz w:val="28"/>
                <w:szCs w:val="28"/>
                <w:rtl w:val="0"/>
              </w:rPr>
              <w:t xml:space="preserve">Виконано</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2">
            <w:pPr>
              <w:jc w:val="center"/>
              <w:rPr>
                <w:sz w:val="28"/>
                <w:szCs w:val="28"/>
              </w:rPr>
            </w:pPr>
            <w:r w:rsidDel="00000000" w:rsidR="00000000" w:rsidRPr="00000000">
              <w:rPr>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3">
            <w:pPr>
              <w:ind w:hanging="4"/>
              <w:jc w:val="both"/>
              <w:rPr>
                <w:sz w:val="28"/>
                <w:szCs w:val="28"/>
              </w:rPr>
            </w:pPr>
            <w:r w:rsidDel="00000000" w:rsidR="00000000" w:rsidRPr="00000000">
              <w:rPr>
                <w:sz w:val="28"/>
                <w:szCs w:val="28"/>
                <w:rtl w:val="0"/>
              </w:rPr>
              <w:t xml:space="preserve">Оформлення кваліфікаційної роботи.</w:t>
            </w:r>
          </w:p>
          <w:p w:rsidR="00000000" w:rsidDel="00000000" w:rsidP="00000000" w:rsidRDefault="00000000" w:rsidRPr="00000000" w14:paraId="00000144">
            <w:pPr>
              <w:ind w:hanging="4"/>
              <w:jc w:val="both"/>
              <w:rPr>
                <w:sz w:val="28"/>
                <w:szCs w:val="28"/>
              </w:rPr>
            </w:pPr>
            <w:r w:rsidDel="00000000" w:rsidR="00000000" w:rsidRPr="00000000">
              <w:rPr>
                <w:sz w:val="28"/>
                <w:szCs w:val="28"/>
                <w:rtl w:val="0"/>
              </w:rPr>
              <w:t xml:space="preserve">Передзахист роботи.</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5">
            <w:pPr>
              <w:ind w:hanging="4"/>
              <w:jc w:val="center"/>
              <w:rPr>
                <w:sz w:val="28"/>
                <w:szCs w:val="28"/>
              </w:rPr>
            </w:pPr>
            <w:r w:rsidDel="00000000" w:rsidR="00000000" w:rsidRPr="00000000">
              <w:rPr>
                <w:sz w:val="28"/>
                <w:szCs w:val="28"/>
                <w:rtl w:val="0"/>
              </w:rPr>
              <w:t xml:space="preserve">листопад 2022</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6">
            <w:pPr>
              <w:ind w:hanging="4"/>
              <w:jc w:val="center"/>
              <w:rPr>
                <w:sz w:val="28"/>
                <w:szCs w:val="28"/>
              </w:rPr>
            </w:pPr>
            <w:r w:rsidDel="00000000" w:rsidR="00000000" w:rsidRPr="00000000">
              <w:rPr>
                <w:sz w:val="28"/>
                <w:szCs w:val="28"/>
                <w:rtl w:val="0"/>
              </w:rPr>
              <w:t xml:space="preserve">Виконано</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7">
            <w:pPr>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8">
            <w:pPr>
              <w:ind w:hanging="4"/>
              <w:jc w:val="both"/>
              <w:rPr>
                <w:sz w:val="28"/>
                <w:szCs w:val="28"/>
              </w:rPr>
            </w:pPr>
            <w:r w:rsidDel="00000000" w:rsidR="00000000" w:rsidRPr="00000000">
              <w:rPr>
                <w:sz w:val="28"/>
                <w:szCs w:val="28"/>
                <w:rtl w:val="0"/>
              </w:rPr>
              <w:t xml:space="preserve">Рецензування кваліфікаційної роботи</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9">
            <w:pPr>
              <w:ind w:hanging="4"/>
              <w:jc w:val="center"/>
              <w:rPr>
                <w:sz w:val="28"/>
                <w:szCs w:val="28"/>
              </w:rPr>
            </w:pPr>
            <w:r w:rsidDel="00000000" w:rsidR="00000000" w:rsidRPr="00000000">
              <w:rPr>
                <w:sz w:val="28"/>
                <w:szCs w:val="28"/>
                <w:rtl w:val="0"/>
              </w:rPr>
              <w:t xml:space="preserve">грудень 2022__</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A">
            <w:pPr>
              <w:ind w:hanging="4"/>
              <w:jc w:val="center"/>
              <w:rPr>
                <w:sz w:val="28"/>
                <w:szCs w:val="28"/>
              </w:rPr>
            </w:pPr>
            <w:r w:rsidDel="00000000" w:rsidR="00000000" w:rsidRPr="00000000">
              <w:rPr>
                <w:sz w:val="28"/>
                <w:szCs w:val="28"/>
                <w:rtl w:val="0"/>
              </w:rPr>
              <w:t xml:space="preserve">Виконано</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B">
            <w:pPr>
              <w:jc w:val="center"/>
              <w:rPr>
                <w:sz w:val="28"/>
                <w:szCs w:val="28"/>
              </w:rPr>
            </w:pPr>
            <w:r w:rsidDel="00000000" w:rsidR="00000000" w:rsidRPr="00000000">
              <w:rPr>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C">
            <w:pPr>
              <w:tabs>
                <w:tab w:val="left" w:pos="-1843"/>
                <w:tab w:val="left" w:pos="7655"/>
                <w:tab w:val="left" w:pos="9639"/>
              </w:tabs>
              <w:ind w:hanging="4"/>
              <w:jc w:val="both"/>
              <w:rPr>
                <w:sz w:val="28"/>
                <w:szCs w:val="28"/>
              </w:rPr>
            </w:pPr>
            <w:r w:rsidDel="00000000" w:rsidR="00000000" w:rsidRPr="00000000">
              <w:rPr>
                <w:sz w:val="28"/>
                <w:szCs w:val="28"/>
                <w:rtl w:val="0"/>
              </w:rPr>
              <w:t xml:space="preserve">Захист кваліфікаційної роботи</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D">
            <w:pPr>
              <w:tabs>
                <w:tab w:val="left" w:pos="-1843"/>
                <w:tab w:val="left" w:pos="7655"/>
                <w:tab w:val="left" w:pos="9639"/>
              </w:tabs>
              <w:ind w:hanging="4"/>
              <w:rPr>
                <w:sz w:val="28"/>
                <w:szCs w:val="28"/>
              </w:rPr>
            </w:pPr>
            <w:r w:rsidDel="00000000" w:rsidR="00000000" w:rsidRPr="00000000">
              <w:rPr>
                <w:sz w:val="28"/>
                <w:szCs w:val="28"/>
                <w:rtl w:val="0"/>
              </w:rPr>
              <w:t xml:space="preserve">грудень 2022__</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E">
            <w:pPr>
              <w:ind w:hanging="4"/>
              <w:jc w:val="center"/>
              <w:rPr>
                <w:sz w:val="28"/>
                <w:szCs w:val="28"/>
              </w:rPr>
            </w:pPr>
            <w:r w:rsidDel="00000000" w:rsidR="00000000" w:rsidRPr="00000000">
              <w:rPr>
                <w:sz w:val="28"/>
                <w:szCs w:val="28"/>
                <w:rtl w:val="0"/>
              </w:rPr>
              <w:t xml:space="preserve">Виконано</w:t>
            </w:r>
          </w:p>
        </w:tc>
      </w:tr>
    </w:tbl>
    <w:p w:rsidR="00000000" w:rsidDel="00000000" w:rsidP="00000000" w:rsidRDefault="00000000" w:rsidRPr="00000000" w14:paraId="0000014F">
      <w:pPr>
        <w:widowControl w:val="0"/>
        <w:rPr>
          <w:smallCaps w:val="1"/>
          <w:sz w:val="16"/>
          <w:szCs w:val="16"/>
        </w:rPr>
      </w:pPr>
      <w:r w:rsidDel="00000000" w:rsidR="00000000" w:rsidRPr="00000000">
        <w:rPr>
          <w:rtl w:val="0"/>
        </w:rPr>
      </w:r>
    </w:p>
    <w:tbl>
      <w:tblPr>
        <w:tblStyle w:val="Table7"/>
        <w:tblW w:w="8299.0" w:type="dxa"/>
        <w:jc w:val="left"/>
        <w:tblInd w:w="1048.0" w:type="dxa"/>
        <w:tblLayout w:type="fixed"/>
        <w:tblLook w:val="0000"/>
      </w:tblPr>
      <w:tblGrid>
        <w:gridCol w:w="2835"/>
        <w:gridCol w:w="141"/>
        <w:gridCol w:w="2268"/>
        <w:gridCol w:w="284"/>
        <w:gridCol w:w="2771"/>
        <w:tblGridChange w:id="0">
          <w:tblGrid>
            <w:gridCol w:w="2835"/>
            <w:gridCol w:w="141"/>
            <w:gridCol w:w="2268"/>
            <w:gridCol w:w="284"/>
            <w:gridCol w:w="2771"/>
          </w:tblGrid>
        </w:tblGridChange>
      </w:tblGrid>
      <w:tr>
        <w:trPr>
          <w:cantSplit w:val="0"/>
          <w:tblHeader w:val="0"/>
        </w:trPr>
        <w:tc>
          <w:tcPr>
            <w:tcMar>
              <w:top w:w="55.0" w:type="dxa"/>
              <w:left w:w="55.0" w:type="dxa"/>
              <w:bottom w:w="55.0" w:type="dxa"/>
              <w:right w:w="55.0" w:type="dxa"/>
            </w:tcMar>
          </w:tcPr>
          <w:p w:rsidR="00000000" w:rsidDel="00000000" w:rsidP="00000000" w:rsidRDefault="00000000" w:rsidRPr="00000000" w14:paraId="00000150">
            <w:pPr>
              <w:widowControl w:val="0"/>
              <w:spacing w:line="348" w:lineRule="auto"/>
              <w:rPr>
                <w:sz w:val="28"/>
                <w:szCs w:val="28"/>
              </w:rPr>
            </w:pPr>
            <w:r w:rsidDel="00000000" w:rsidR="00000000" w:rsidRPr="00000000">
              <w:rPr>
                <w:sz w:val="28"/>
                <w:szCs w:val="28"/>
                <w:rtl w:val="0"/>
              </w:rPr>
              <w:t xml:space="preserve">Студентка</w:t>
            </w:r>
          </w:p>
        </w:tc>
        <w:tc>
          <w:tcPr>
            <w:tcMar>
              <w:top w:w="55.0" w:type="dxa"/>
              <w:left w:w="55.0" w:type="dxa"/>
              <w:bottom w:w="55.0" w:type="dxa"/>
              <w:right w:w="55.0" w:type="dxa"/>
            </w:tcMar>
          </w:tcPr>
          <w:p w:rsidR="00000000" w:rsidDel="00000000" w:rsidP="00000000" w:rsidRDefault="00000000" w:rsidRPr="00000000" w14:paraId="00000151">
            <w:pPr>
              <w:widowControl w:val="0"/>
              <w:spacing w:line="348" w:lineRule="auto"/>
              <w:rPr>
                <w:sz w:val="28"/>
                <w:szCs w:val="28"/>
              </w:rPr>
            </w:pPr>
            <w:r w:rsidDel="00000000" w:rsidR="00000000" w:rsidRPr="00000000">
              <w:rPr>
                <w:rtl w:val="0"/>
              </w:rPr>
            </w:r>
          </w:p>
        </w:tc>
        <w:tc>
          <w:tcPr>
            <w:tcBorders>
              <w:bottom w:color="000000" w:space="0" w:sz="4" w:val="single"/>
            </w:tcBorders>
            <w:tcMar>
              <w:top w:w="55.0" w:type="dxa"/>
              <w:left w:w="55.0" w:type="dxa"/>
              <w:bottom w:w="55.0" w:type="dxa"/>
              <w:right w:w="55.0" w:type="dxa"/>
            </w:tcMar>
          </w:tcPr>
          <w:p w:rsidR="00000000" w:rsidDel="00000000" w:rsidP="00000000" w:rsidRDefault="00000000" w:rsidRPr="00000000" w14:paraId="00000152">
            <w:pPr>
              <w:widowControl w:val="0"/>
              <w:spacing w:line="348" w:lineRule="auto"/>
              <w:rPr>
                <w:sz w:val="28"/>
                <w:szCs w:val="28"/>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53">
            <w:pPr>
              <w:widowControl w:val="0"/>
              <w:spacing w:line="348" w:lineRule="auto"/>
              <w:rPr>
                <w:sz w:val="28"/>
                <w:szCs w:val="28"/>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54">
            <w:pPr>
              <w:widowControl w:val="0"/>
              <w:spacing w:line="348" w:lineRule="auto"/>
              <w:rPr>
                <w:sz w:val="28"/>
                <w:szCs w:val="28"/>
              </w:rPr>
            </w:pPr>
            <w:r w:rsidDel="00000000" w:rsidR="00000000" w:rsidRPr="00000000">
              <w:rPr>
                <w:sz w:val="28"/>
                <w:szCs w:val="28"/>
                <w:rtl w:val="0"/>
              </w:rPr>
              <w:t xml:space="preserve">М. І. Кудінова</w:t>
            </w:r>
          </w:p>
        </w:tc>
      </w:tr>
      <w:tr>
        <w:trPr>
          <w:cantSplit w:val="0"/>
          <w:tblHeader w:val="0"/>
        </w:trPr>
        <w:tc>
          <w:tcPr>
            <w:tcMar>
              <w:top w:w="55.0" w:type="dxa"/>
              <w:left w:w="55.0" w:type="dxa"/>
              <w:bottom w:w="55.0" w:type="dxa"/>
              <w:right w:w="55.0" w:type="dxa"/>
            </w:tcMar>
          </w:tcPr>
          <w:p w:rsidR="00000000" w:rsidDel="00000000" w:rsidP="00000000" w:rsidRDefault="00000000" w:rsidRPr="00000000" w14:paraId="00000155">
            <w:pPr>
              <w:widowControl w:val="0"/>
              <w:spacing w:line="348" w:lineRule="auto"/>
              <w:rPr>
                <w:sz w:val="12"/>
                <w:szCs w:val="12"/>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56">
            <w:pPr>
              <w:widowControl w:val="0"/>
              <w:spacing w:line="348" w:lineRule="auto"/>
              <w:rPr>
                <w:sz w:val="12"/>
                <w:szCs w:val="12"/>
              </w:rPr>
            </w:pPr>
            <w:r w:rsidDel="00000000" w:rsidR="00000000" w:rsidRPr="00000000">
              <w:rPr>
                <w:rtl w:val="0"/>
              </w:rPr>
            </w:r>
          </w:p>
        </w:tc>
        <w:tc>
          <w:tcPr>
            <w:tcBorders>
              <w:top w:color="000000" w:space="0" w:sz="4" w:val="single"/>
            </w:tcBorders>
            <w:tcMar>
              <w:top w:w="55.0" w:type="dxa"/>
              <w:left w:w="55.0" w:type="dxa"/>
              <w:bottom w:w="55.0" w:type="dxa"/>
              <w:right w:w="55.0" w:type="dxa"/>
            </w:tcMar>
          </w:tcPr>
          <w:p w:rsidR="00000000" w:rsidDel="00000000" w:rsidP="00000000" w:rsidRDefault="00000000" w:rsidRPr="00000000" w14:paraId="00000157">
            <w:pPr>
              <w:widowControl w:val="0"/>
              <w:spacing w:line="348" w:lineRule="auto"/>
              <w:jc w:val="center"/>
              <w:rPr>
                <w:sz w:val="12"/>
                <w:szCs w:val="12"/>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58">
            <w:pPr>
              <w:widowControl w:val="0"/>
              <w:spacing w:line="348" w:lineRule="auto"/>
              <w:rPr>
                <w:sz w:val="12"/>
                <w:szCs w:val="12"/>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59">
            <w:pPr>
              <w:widowControl w:val="0"/>
              <w:spacing w:line="348" w:lineRule="auto"/>
              <w:jc w:val="center"/>
              <w:rPr>
                <w:sz w:val="12"/>
                <w:szCs w:val="12"/>
              </w:rPr>
            </w:pPr>
            <w:r w:rsidDel="00000000" w:rsidR="00000000" w:rsidRPr="00000000">
              <w:rPr>
                <w:rtl w:val="0"/>
              </w:rPr>
            </w:r>
          </w:p>
        </w:tc>
      </w:tr>
      <w:tr>
        <w:trPr>
          <w:cantSplit w:val="0"/>
          <w:tblHeader w:val="0"/>
        </w:trPr>
        <w:tc>
          <w:tcPr>
            <w:tcMar>
              <w:top w:w="55.0" w:type="dxa"/>
              <w:left w:w="55.0" w:type="dxa"/>
              <w:bottom w:w="55.0" w:type="dxa"/>
              <w:right w:w="55.0" w:type="dxa"/>
            </w:tcMar>
          </w:tcPr>
          <w:p w:rsidR="00000000" w:rsidDel="00000000" w:rsidP="00000000" w:rsidRDefault="00000000" w:rsidRPr="00000000" w14:paraId="0000015A">
            <w:pPr>
              <w:widowControl w:val="0"/>
              <w:spacing w:line="348" w:lineRule="auto"/>
              <w:rPr>
                <w:sz w:val="28"/>
                <w:szCs w:val="28"/>
              </w:rPr>
            </w:pPr>
            <w:r w:rsidDel="00000000" w:rsidR="00000000" w:rsidRPr="00000000">
              <w:rPr>
                <w:sz w:val="28"/>
                <w:szCs w:val="28"/>
                <w:rtl w:val="0"/>
              </w:rPr>
              <w:t xml:space="preserve">Керівник роботи</w:t>
            </w:r>
          </w:p>
        </w:tc>
        <w:tc>
          <w:tcPr>
            <w:tcMar>
              <w:top w:w="55.0" w:type="dxa"/>
              <w:left w:w="55.0" w:type="dxa"/>
              <w:bottom w:w="55.0" w:type="dxa"/>
              <w:right w:w="55.0" w:type="dxa"/>
            </w:tcMar>
          </w:tcPr>
          <w:p w:rsidR="00000000" w:rsidDel="00000000" w:rsidP="00000000" w:rsidRDefault="00000000" w:rsidRPr="00000000" w14:paraId="0000015B">
            <w:pPr>
              <w:widowControl w:val="0"/>
              <w:spacing w:line="348" w:lineRule="auto"/>
              <w:rPr>
                <w:sz w:val="28"/>
                <w:szCs w:val="28"/>
              </w:rPr>
            </w:pPr>
            <w:r w:rsidDel="00000000" w:rsidR="00000000" w:rsidRPr="00000000">
              <w:rPr>
                <w:rtl w:val="0"/>
              </w:rPr>
            </w:r>
          </w:p>
        </w:tc>
        <w:tc>
          <w:tcPr>
            <w:tcBorders>
              <w:bottom w:color="000000" w:space="0" w:sz="4" w:val="single"/>
            </w:tcBorders>
            <w:tcMar>
              <w:top w:w="55.0" w:type="dxa"/>
              <w:left w:w="55.0" w:type="dxa"/>
              <w:bottom w:w="55.0" w:type="dxa"/>
              <w:right w:w="55.0" w:type="dxa"/>
            </w:tcMar>
          </w:tcPr>
          <w:p w:rsidR="00000000" w:rsidDel="00000000" w:rsidP="00000000" w:rsidRDefault="00000000" w:rsidRPr="00000000" w14:paraId="0000015C">
            <w:pPr>
              <w:widowControl w:val="0"/>
              <w:spacing w:line="348" w:lineRule="auto"/>
              <w:jc w:val="center"/>
              <w:rPr>
                <w:sz w:val="28"/>
                <w:szCs w:val="28"/>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5D">
            <w:pPr>
              <w:widowControl w:val="0"/>
              <w:spacing w:line="348" w:lineRule="auto"/>
              <w:rPr>
                <w:sz w:val="28"/>
                <w:szCs w:val="28"/>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5E">
            <w:pPr>
              <w:widowControl w:val="0"/>
              <w:spacing w:line="348" w:lineRule="auto"/>
              <w:rPr>
                <w:sz w:val="28"/>
                <w:szCs w:val="28"/>
              </w:rPr>
            </w:pPr>
            <w:r w:rsidDel="00000000" w:rsidR="00000000" w:rsidRPr="00000000">
              <w:rPr>
                <w:sz w:val="28"/>
                <w:szCs w:val="28"/>
                <w:rtl w:val="0"/>
              </w:rPr>
              <w:t xml:space="preserve">Н. І. Костюченко</w:t>
            </w:r>
          </w:p>
        </w:tc>
      </w:tr>
      <w:tr>
        <w:trPr>
          <w:cantSplit w:val="0"/>
          <w:tblHeader w:val="0"/>
        </w:trPr>
        <w:tc>
          <w:tcPr>
            <w:tcMar>
              <w:top w:w="55.0" w:type="dxa"/>
              <w:left w:w="55.0" w:type="dxa"/>
              <w:bottom w:w="55.0" w:type="dxa"/>
              <w:right w:w="55.0" w:type="dxa"/>
            </w:tcMar>
          </w:tcPr>
          <w:p w:rsidR="00000000" w:rsidDel="00000000" w:rsidP="00000000" w:rsidRDefault="00000000" w:rsidRPr="00000000" w14:paraId="0000015F">
            <w:pPr>
              <w:widowControl w:val="0"/>
              <w:spacing w:line="348" w:lineRule="auto"/>
              <w:rPr>
                <w:sz w:val="12"/>
                <w:szCs w:val="12"/>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60">
            <w:pPr>
              <w:widowControl w:val="0"/>
              <w:spacing w:line="348" w:lineRule="auto"/>
              <w:rPr>
                <w:sz w:val="12"/>
                <w:szCs w:val="12"/>
              </w:rPr>
            </w:pPr>
            <w:r w:rsidDel="00000000" w:rsidR="00000000" w:rsidRPr="00000000">
              <w:rPr>
                <w:rtl w:val="0"/>
              </w:rPr>
            </w:r>
          </w:p>
        </w:tc>
        <w:tc>
          <w:tcPr>
            <w:tcBorders>
              <w:top w:color="000000" w:space="0" w:sz="4" w:val="single"/>
            </w:tcBorders>
            <w:tcMar>
              <w:top w:w="55.0" w:type="dxa"/>
              <w:left w:w="55.0" w:type="dxa"/>
              <w:bottom w:w="55.0" w:type="dxa"/>
              <w:right w:w="55.0" w:type="dxa"/>
            </w:tcMar>
          </w:tcPr>
          <w:p w:rsidR="00000000" w:rsidDel="00000000" w:rsidP="00000000" w:rsidRDefault="00000000" w:rsidRPr="00000000" w14:paraId="00000161">
            <w:pPr>
              <w:widowControl w:val="0"/>
              <w:spacing w:line="348" w:lineRule="auto"/>
              <w:jc w:val="center"/>
              <w:rPr>
                <w:sz w:val="12"/>
                <w:szCs w:val="12"/>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62">
            <w:pPr>
              <w:widowControl w:val="0"/>
              <w:spacing w:line="348" w:lineRule="auto"/>
              <w:rPr>
                <w:sz w:val="12"/>
                <w:szCs w:val="12"/>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63">
            <w:pPr>
              <w:widowControl w:val="0"/>
              <w:spacing w:line="348" w:lineRule="auto"/>
              <w:jc w:val="center"/>
              <w:rPr>
                <w:sz w:val="12"/>
                <w:szCs w:val="12"/>
              </w:rPr>
            </w:pPr>
            <w:r w:rsidDel="00000000" w:rsidR="00000000" w:rsidRPr="00000000">
              <w:rPr>
                <w:rtl w:val="0"/>
              </w:rPr>
            </w:r>
          </w:p>
        </w:tc>
      </w:tr>
      <w:tr>
        <w:trPr>
          <w:cantSplit w:val="0"/>
          <w:tblHeader w:val="0"/>
        </w:trPr>
        <w:tc>
          <w:tcPr>
            <w:gridSpan w:val="5"/>
            <w:tcMar>
              <w:top w:w="55.0" w:type="dxa"/>
              <w:left w:w="55.0" w:type="dxa"/>
              <w:bottom w:w="55.0" w:type="dxa"/>
              <w:right w:w="55.0" w:type="dxa"/>
            </w:tcMar>
          </w:tcPr>
          <w:p w:rsidR="00000000" w:rsidDel="00000000" w:rsidP="00000000" w:rsidRDefault="00000000" w:rsidRPr="00000000" w14:paraId="00000164">
            <w:pPr>
              <w:widowControl w:val="0"/>
              <w:spacing w:line="348" w:lineRule="auto"/>
              <w:rPr>
                <w:b w:val="1"/>
                <w:sz w:val="28"/>
                <w:szCs w:val="28"/>
              </w:rPr>
            </w:pPr>
            <w:r w:rsidDel="00000000" w:rsidR="00000000" w:rsidRPr="00000000">
              <w:rPr>
                <w:b w:val="1"/>
                <w:sz w:val="28"/>
                <w:szCs w:val="28"/>
                <w:rtl w:val="0"/>
              </w:rPr>
              <w:t xml:space="preserve">Нормоконтроль пройдено</w:t>
            </w:r>
          </w:p>
        </w:tc>
      </w:tr>
      <w:tr>
        <w:trPr>
          <w:cantSplit w:val="0"/>
          <w:tblHeader w:val="0"/>
        </w:trPr>
        <w:tc>
          <w:tcPr>
            <w:tcMar>
              <w:top w:w="55.0" w:type="dxa"/>
              <w:left w:w="55.0" w:type="dxa"/>
              <w:bottom w:w="55.0" w:type="dxa"/>
              <w:right w:w="55.0" w:type="dxa"/>
            </w:tcMar>
          </w:tcPr>
          <w:p w:rsidR="00000000" w:rsidDel="00000000" w:rsidP="00000000" w:rsidRDefault="00000000" w:rsidRPr="00000000" w14:paraId="00000169">
            <w:pPr>
              <w:widowControl w:val="0"/>
              <w:spacing w:line="348" w:lineRule="auto"/>
              <w:rPr>
                <w:sz w:val="28"/>
                <w:szCs w:val="28"/>
              </w:rPr>
            </w:pPr>
            <w:r w:rsidDel="00000000" w:rsidR="00000000" w:rsidRPr="00000000">
              <w:rPr>
                <w:sz w:val="28"/>
                <w:szCs w:val="28"/>
                <w:rtl w:val="0"/>
              </w:rPr>
              <w:t xml:space="preserve">Нормоконтролер</w:t>
            </w:r>
          </w:p>
        </w:tc>
        <w:tc>
          <w:tcPr>
            <w:tcMar>
              <w:top w:w="55.0" w:type="dxa"/>
              <w:left w:w="55.0" w:type="dxa"/>
              <w:bottom w:w="55.0" w:type="dxa"/>
              <w:right w:w="55.0" w:type="dxa"/>
            </w:tcMar>
          </w:tcPr>
          <w:p w:rsidR="00000000" w:rsidDel="00000000" w:rsidP="00000000" w:rsidRDefault="00000000" w:rsidRPr="00000000" w14:paraId="0000016A">
            <w:pPr>
              <w:widowControl w:val="0"/>
              <w:spacing w:line="348" w:lineRule="auto"/>
              <w:rPr>
                <w:sz w:val="28"/>
                <w:szCs w:val="28"/>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6B">
            <w:pPr>
              <w:widowControl w:val="0"/>
              <w:spacing w:line="348" w:lineRule="auto"/>
              <w:rPr>
                <w:sz w:val="28"/>
                <w:szCs w:val="28"/>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6C">
            <w:pPr>
              <w:widowControl w:val="0"/>
              <w:spacing w:line="348" w:lineRule="auto"/>
              <w:rPr>
                <w:sz w:val="28"/>
                <w:szCs w:val="28"/>
              </w:rPr>
            </w:pPr>
            <w:r w:rsidDel="00000000" w:rsidR="00000000" w:rsidRPr="00000000">
              <w:rPr>
                <w:rtl w:val="0"/>
              </w:rPr>
            </w:r>
          </w:p>
        </w:tc>
        <w:tc>
          <w:tcPr>
            <w:tcMar>
              <w:top w:w="55.0" w:type="dxa"/>
              <w:left w:w="55.0" w:type="dxa"/>
              <w:bottom w:w="55.0" w:type="dxa"/>
              <w:right w:w="55.0" w:type="dxa"/>
            </w:tcMar>
          </w:tcPr>
          <w:p w:rsidR="00000000" w:rsidDel="00000000" w:rsidP="00000000" w:rsidRDefault="00000000" w:rsidRPr="00000000" w14:paraId="0000016D">
            <w:pPr>
              <w:widowControl w:val="0"/>
              <w:spacing w:line="348" w:lineRule="auto"/>
              <w:rPr>
                <w:sz w:val="28"/>
                <w:szCs w:val="28"/>
              </w:rPr>
            </w:pPr>
            <w:r w:rsidDel="00000000" w:rsidR="00000000" w:rsidRPr="00000000">
              <w:rPr>
                <w:sz w:val="28"/>
                <w:szCs w:val="28"/>
                <w:rtl w:val="0"/>
              </w:rPr>
              <w:t xml:space="preserve">Н. І Костюченко</w:t>
            </w:r>
          </w:p>
        </w:tc>
      </w:tr>
    </w:tbl>
    <w:p w:rsidR="00000000" w:rsidDel="00000000" w:rsidP="00000000" w:rsidRDefault="00000000" w:rsidRPr="00000000" w14:paraId="0000016E">
      <w:pPr>
        <w:spacing w:line="360" w:lineRule="auto"/>
        <w:jc w:val="center"/>
        <w:rPr>
          <w:sz w:val="28"/>
          <w:szCs w:val="28"/>
        </w:rPr>
      </w:pPr>
      <w:bookmarkStart w:colFirst="0" w:colLast="0" w:name="_heading=h.3dy6vkm" w:id="6"/>
      <w:bookmarkEnd w:id="6"/>
      <w:r w:rsidDel="00000000" w:rsidR="00000000" w:rsidRPr="00000000">
        <w:br w:type="page"/>
      </w:r>
      <w:r w:rsidDel="00000000" w:rsidR="00000000" w:rsidRPr="00000000">
        <w:rPr>
          <w:sz w:val="28"/>
          <w:szCs w:val="28"/>
          <w:rtl w:val="0"/>
        </w:rPr>
        <w:t xml:space="preserve">РЕФЕРАТ</w:t>
      </w:r>
    </w:p>
    <w:p w:rsidR="00000000" w:rsidDel="00000000" w:rsidP="00000000" w:rsidRDefault="00000000" w:rsidRPr="00000000" w14:paraId="0000016F">
      <w:pPr>
        <w:spacing w:line="360" w:lineRule="auto"/>
        <w:jc w:val="center"/>
        <w:rPr>
          <w:sz w:val="28"/>
          <w:szCs w:val="28"/>
        </w:rPr>
      </w:pPr>
      <w:r w:rsidDel="00000000" w:rsidR="00000000" w:rsidRPr="00000000">
        <w:rPr>
          <w:rtl w:val="0"/>
        </w:rPr>
      </w:r>
    </w:p>
    <w:p w:rsidR="00000000" w:rsidDel="00000000" w:rsidP="00000000" w:rsidRDefault="00000000" w:rsidRPr="00000000" w14:paraId="00000170">
      <w:pPr>
        <w:spacing w:line="360" w:lineRule="auto"/>
        <w:jc w:val="center"/>
        <w:rPr>
          <w:sz w:val="28"/>
          <w:szCs w:val="28"/>
        </w:rPr>
      </w:pPr>
      <w:r w:rsidDel="00000000" w:rsidR="00000000" w:rsidRPr="00000000">
        <w:rPr>
          <w:rtl w:val="0"/>
        </w:rPr>
      </w:r>
    </w:p>
    <w:p w:rsidR="00000000" w:rsidDel="00000000" w:rsidP="00000000" w:rsidRDefault="00000000" w:rsidRPr="00000000" w14:paraId="00000171">
      <w:pPr>
        <w:spacing w:line="360" w:lineRule="auto"/>
        <w:ind w:firstLine="709"/>
        <w:jc w:val="both"/>
        <w:rPr>
          <w:sz w:val="28"/>
          <w:szCs w:val="28"/>
        </w:rPr>
      </w:pPr>
      <w:r w:rsidDel="00000000" w:rsidR="00000000" w:rsidRPr="00000000">
        <w:rPr>
          <w:sz w:val="28"/>
          <w:szCs w:val="28"/>
          <w:rtl w:val="0"/>
        </w:rPr>
        <w:t xml:space="preserve">Дана робота викладена на 84 сторінках друкованого тексту, містить 4 таблиці та 5 рисунків. Перелік посилань включає 76 літературних джерел, з них 6 – іноземною мовою.</w:t>
      </w:r>
    </w:p>
    <w:p w:rsidR="00000000" w:rsidDel="00000000" w:rsidP="00000000" w:rsidRDefault="00000000" w:rsidRPr="00000000" w14:paraId="00000172">
      <w:pPr>
        <w:spacing w:line="360" w:lineRule="auto"/>
        <w:ind w:firstLine="709"/>
        <w:jc w:val="both"/>
        <w:rPr>
          <w:sz w:val="28"/>
          <w:szCs w:val="28"/>
        </w:rPr>
      </w:pPr>
      <w:r w:rsidDel="00000000" w:rsidR="00000000" w:rsidRPr="00000000">
        <w:rPr>
          <w:sz w:val="28"/>
          <w:szCs w:val="28"/>
          <w:rtl w:val="0"/>
        </w:rPr>
        <w:t xml:space="preserve">Об’єктом дослідження є якість водогінної води м. Запоріжжя і м. Василівка та її відповідність санітарним нормам.</w:t>
      </w:r>
    </w:p>
    <w:p w:rsidR="00000000" w:rsidDel="00000000" w:rsidP="00000000" w:rsidRDefault="00000000" w:rsidRPr="00000000" w14:paraId="00000173">
      <w:pPr>
        <w:spacing w:line="360" w:lineRule="auto"/>
        <w:ind w:firstLine="709"/>
        <w:jc w:val="both"/>
        <w:rPr>
          <w:sz w:val="28"/>
          <w:szCs w:val="28"/>
        </w:rPr>
      </w:pPr>
      <w:r w:rsidDel="00000000" w:rsidR="00000000" w:rsidRPr="00000000">
        <w:rPr>
          <w:sz w:val="28"/>
          <w:szCs w:val="28"/>
          <w:rtl w:val="0"/>
        </w:rPr>
        <w:t xml:space="preserve">Предметом дослідження є фізико-хімічні, мікробіологічні показники і фітотоксичні властивості водогінної води окремих районів м. Запоріжжя і м. Василівка.</w:t>
      </w:r>
    </w:p>
    <w:p w:rsidR="00000000" w:rsidDel="00000000" w:rsidP="00000000" w:rsidRDefault="00000000" w:rsidRPr="00000000" w14:paraId="00000174">
      <w:pPr>
        <w:spacing w:line="360" w:lineRule="auto"/>
        <w:ind w:firstLine="709"/>
        <w:jc w:val="both"/>
        <w:rPr>
          <w:sz w:val="28"/>
          <w:szCs w:val="28"/>
        </w:rPr>
      </w:pPr>
      <w:r w:rsidDel="00000000" w:rsidR="00000000" w:rsidRPr="00000000">
        <w:rPr>
          <w:sz w:val="28"/>
          <w:szCs w:val="28"/>
          <w:rtl w:val="0"/>
        </w:rPr>
        <w:t xml:space="preserve">Методи дослідження: фізико-хімічні, мікробіологічні, біоіндикаційні («ростовий тест»), анілітичні, статистичні.</w:t>
      </w:r>
    </w:p>
    <w:p w:rsidR="00000000" w:rsidDel="00000000" w:rsidP="00000000" w:rsidRDefault="00000000" w:rsidRPr="00000000" w14:paraId="00000175">
      <w:pPr>
        <w:spacing w:line="360" w:lineRule="auto"/>
        <w:ind w:firstLine="709"/>
        <w:jc w:val="both"/>
        <w:rPr>
          <w:sz w:val="28"/>
          <w:szCs w:val="28"/>
        </w:rPr>
      </w:pPr>
      <w:r w:rsidDel="00000000" w:rsidR="00000000" w:rsidRPr="00000000">
        <w:rPr>
          <w:sz w:val="28"/>
          <w:szCs w:val="28"/>
          <w:rtl w:val="0"/>
        </w:rPr>
        <w:t xml:space="preserve">Метою кваліфікаційної робити є моніторинг якості водогінної води окремих районів м. Запоріжжя за санітарно-гігієнічними показникамим, а також визначення загальної токсичності питної води м. Василівка.</w:t>
      </w:r>
    </w:p>
    <w:p w:rsidR="00000000" w:rsidDel="00000000" w:rsidP="00000000" w:rsidRDefault="00000000" w:rsidRPr="00000000" w14:paraId="00000176">
      <w:pPr>
        <w:spacing w:line="360" w:lineRule="auto"/>
        <w:ind w:firstLine="709"/>
        <w:jc w:val="both"/>
        <w:rPr>
          <w:sz w:val="28"/>
          <w:szCs w:val="28"/>
        </w:rPr>
      </w:pPr>
      <w:r w:rsidDel="00000000" w:rsidR="00000000" w:rsidRPr="00000000">
        <w:rPr>
          <w:sz w:val="28"/>
          <w:szCs w:val="28"/>
          <w:rtl w:val="0"/>
        </w:rPr>
        <w:t xml:space="preserve">Теоретично і експериментально визначено, що досліджувана вода за показниками рН, ОВП і загального мікробного числа відповідає санітарним нормам. За санітарно-мікробіологічними показниками вода з водогонів м. Запоріжжя не відповідає нормативам якості питної води: кількість коліформних бактерій становила від 0,21 до 8,31 тис. КУО/л.</w:t>
      </w:r>
    </w:p>
    <w:p w:rsidR="00000000" w:rsidDel="00000000" w:rsidP="00000000" w:rsidRDefault="00000000" w:rsidRPr="00000000" w14:paraId="00000177">
      <w:pPr>
        <w:spacing w:line="360" w:lineRule="auto"/>
        <w:ind w:firstLine="709"/>
        <w:jc w:val="both"/>
        <w:rPr>
          <w:sz w:val="28"/>
          <w:szCs w:val="28"/>
        </w:rPr>
      </w:pPr>
      <w:r w:rsidDel="00000000" w:rsidR="00000000" w:rsidRPr="00000000">
        <w:rPr>
          <w:sz w:val="28"/>
          <w:szCs w:val="28"/>
          <w:rtl w:val="0"/>
        </w:rPr>
        <w:t xml:space="preserve">Встановлено, що питна вода м. Василівка є забрудненою і має фітотоксичні властивості. Рівні пригнічення ростових процесів фітоіндикатора </w:t>
      </w:r>
      <w:r w:rsidDel="00000000" w:rsidR="00000000" w:rsidRPr="00000000">
        <w:rPr>
          <w:i w:val="1"/>
          <w:sz w:val="28"/>
          <w:szCs w:val="28"/>
          <w:rtl w:val="0"/>
        </w:rPr>
        <w:t xml:space="preserve">Triticum aestivum </w:t>
      </w:r>
      <w:r w:rsidDel="00000000" w:rsidR="00000000" w:rsidRPr="00000000">
        <w:rPr>
          <w:sz w:val="28"/>
          <w:szCs w:val="28"/>
          <w:rtl w:val="0"/>
        </w:rPr>
        <w:t xml:space="preserve">L. були в межах від 26,7 % до 58,5 %, що відповідає середньому та вище середнього рівням тосичності.</w:t>
      </w:r>
    </w:p>
    <w:p w:rsidR="00000000" w:rsidDel="00000000" w:rsidP="00000000" w:rsidRDefault="00000000" w:rsidRPr="00000000" w14:paraId="00000178">
      <w:pPr>
        <w:spacing w:line="360" w:lineRule="auto"/>
        <w:ind w:firstLine="709"/>
        <w:jc w:val="both"/>
        <w:rPr>
          <w:sz w:val="28"/>
          <w:szCs w:val="28"/>
        </w:rPr>
      </w:pPr>
      <w:r w:rsidDel="00000000" w:rsidR="00000000" w:rsidRPr="00000000">
        <w:rPr>
          <w:sz w:val="28"/>
          <w:szCs w:val="28"/>
          <w:rtl w:val="0"/>
        </w:rPr>
        <w:t xml:space="preserve">ЯКІСТЬ ВОДИ, САНІТАРНО-ГІГІЄНІЧНІ ПОКАЗНИКИ, МІКРОФЛОРА, ФІТОТЕСТ, ТЕСТ-ОБЄКТ, ФІТОТОКСИЧНІСТЬ,</w:t>
      </w:r>
      <w:r w:rsidDel="00000000" w:rsidR="00000000" w:rsidRPr="00000000">
        <w:rPr>
          <w:i w:val="1"/>
          <w:sz w:val="28"/>
          <w:szCs w:val="28"/>
          <w:rtl w:val="0"/>
        </w:rPr>
        <w:t xml:space="preserve"> TRITICUM AESTIVUM</w:t>
      </w:r>
      <w:r w:rsidDel="00000000" w:rsidR="00000000" w:rsidRPr="00000000">
        <w:rPr>
          <w:sz w:val="28"/>
          <w:szCs w:val="28"/>
          <w:rtl w:val="0"/>
        </w:rPr>
        <w:t xml:space="preserve">  L</w:t>
      </w:r>
    </w:p>
    <w:p w:rsidR="00000000" w:rsidDel="00000000" w:rsidP="00000000" w:rsidRDefault="00000000" w:rsidRPr="00000000" w14:paraId="00000179">
      <w:pPr>
        <w:spacing w:after="160" w:line="259" w:lineRule="auto"/>
        <w:rPr>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A">
      <w:pPr>
        <w:tabs>
          <w:tab w:val="left" w:pos="-1843"/>
          <w:tab w:val="left" w:pos="5529"/>
          <w:tab w:val="left" w:pos="9639"/>
        </w:tabs>
        <w:spacing w:line="360" w:lineRule="auto"/>
        <w:jc w:val="center"/>
        <w:rPr>
          <w:smallCaps w:val="1"/>
          <w:sz w:val="28"/>
          <w:szCs w:val="28"/>
        </w:rPr>
      </w:pPr>
      <w:r w:rsidDel="00000000" w:rsidR="00000000" w:rsidRPr="00000000">
        <w:rPr>
          <w:smallCaps w:val="1"/>
          <w:sz w:val="28"/>
          <w:szCs w:val="28"/>
          <w:rtl w:val="0"/>
        </w:rPr>
        <w:t xml:space="preserve">ABSTRACT</w:t>
      </w:r>
    </w:p>
    <w:p w:rsidR="00000000" w:rsidDel="00000000" w:rsidP="00000000" w:rsidRDefault="00000000" w:rsidRPr="00000000" w14:paraId="0000017B">
      <w:pPr>
        <w:tabs>
          <w:tab w:val="left" w:pos="-1843"/>
          <w:tab w:val="left" w:pos="5529"/>
          <w:tab w:val="left" w:pos="9639"/>
        </w:tabs>
        <w:spacing w:line="360" w:lineRule="auto"/>
        <w:jc w:val="center"/>
        <w:rPr>
          <w:smallCaps w:val="1"/>
          <w:sz w:val="28"/>
          <w:szCs w:val="28"/>
        </w:rPr>
      </w:pPr>
      <w:r w:rsidDel="00000000" w:rsidR="00000000" w:rsidRPr="00000000">
        <w:rPr>
          <w:rtl w:val="0"/>
        </w:rPr>
      </w:r>
    </w:p>
    <w:p w:rsidR="00000000" w:rsidDel="00000000" w:rsidP="00000000" w:rsidRDefault="00000000" w:rsidRPr="00000000" w14:paraId="0000017C">
      <w:pPr>
        <w:tabs>
          <w:tab w:val="left" w:pos="-1843"/>
          <w:tab w:val="left" w:pos="5529"/>
          <w:tab w:val="left" w:pos="9639"/>
        </w:tabs>
        <w:spacing w:line="360" w:lineRule="auto"/>
        <w:jc w:val="center"/>
        <w:rPr>
          <w:smallCaps w:val="1"/>
          <w:sz w:val="28"/>
          <w:szCs w:val="28"/>
        </w:rPr>
      </w:pPr>
      <w:r w:rsidDel="00000000" w:rsidR="00000000" w:rsidRPr="00000000">
        <w:rPr>
          <w:rtl w:val="0"/>
        </w:rPr>
      </w:r>
    </w:p>
    <w:p w:rsidR="00000000" w:rsidDel="00000000" w:rsidP="00000000" w:rsidRDefault="00000000" w:rsidRPr="00000000" w14:paraId="0000017D">
      <w:pPr>
        <w:spacing w:line="360" w:lineRule="auto"/>
        <w:ind w:firstLine="709"/>
        <w:jc w:val="both"/>
        <w:rPr>
          <w:sz w:val="28"/>
          <w:szCs w:val="28"/>
        </w:rPr>
      </w:pPr>
      <w:r w:rsidDel="00000000" w:rsidR="00000000" w:rsidRPr="00000000">
        <w:rPr>
          <w:sz w:val="28"/>
          <w:szCs w:val="28"/>
          <w:rtl w:val="0"/>
        </w:rPr>
        <w:t xml:space="preserve">In the work 84 pages 4 tables, 5 pictures were used 76 literary sources, including 6 in a foreign language.</w:t>
      </w:r>
    </w:p>
    <w:p w:rsidR="00000000" w:rsidDel="00000000" w:rsidP="00000000" w:rsidRDefault="00000000" w:rsidRPr="00000000" w14:paraId="0000017E">
      <w:pPr>
        <w:spacing w:line="360" w:lineRule="auto"/>
        <w:ind w:firstLine="709"/>
        <w:jc w:val="both"/>
        <w:rPr>
          <w:sz w:val="28"/>
          <w:szCs w:val="28"/>
          <w:highlight w:val="white"/>
        </w:rPr>
      </w:pPr>
      <w:r w:rsidDel="00000000" w:rsidR="00000000" w:rsidRPr="00000000">
        <w:rPr>
          <w:sz w:val="28"/>
          <w:szCs w:val="28"/>
          <w:rtl w:val="0"/>
        </w:rPr>
        <w:t xml:space="preserve">The object of the research is the quality of water supply water in Zaporozhye and Vasilyevka and its compliance with sanitary standards. </w:t>
      </w:r>
      <w:r w:rsidDel="00000000" w:rsidR="00000000" w:rsidRPr="00000000">
        <w:rPr>
          <w:rtl w:val="0"/>
        </w:rPr>
      </w:r>
    </w:p>
    <w:p w:rsidR="00000000" w:rsidDel="00000000" w:rsidP="00000000" w:rsidRDefault="00000000" w:rsidRPr="00000000" w14:paraId="0000017F">
      <w:pPr>
        <w:spacing w:line="360" w:lineRule="auto"/>
        <w:ind w:firstLine="709"/>
        <w:jc w:val="both"/>
        <w:rPr>
          <w:sz w:val="28"/>
          <w:szCs w:val="28"/>
        </w:rPr>
      </w:pPr>
      <w:r w:rsidDel="00000000" w:rsidR="00000000" w:rsidRPr="00000000">
        <w:rPr>
          <w:sz w:val="28"/>
          <w:szCs w:val="28"/>
          <w:rtl w:val="0"/>
        </w:rPr>
        <w:t xml:space="preserve">The subject of the study is physico-chemical, microbiological indicators and phytotoxic properties of water supply water in certain districts of Zaporozhye and Vasilyevka.</w:t>
      </w:r>
    </w:p>
    <w:p w:rsidR="00000000" w:rsidDel="00000000" w:rsidP="00000000" w:rsidRDefault="00000000" w:rsidRPr="00000000" w14:paraId="00000180">
      <w:pPr>
        <w:spacing w:line="360" w:lineRule="auto"/>
        <w:ind w:firstLine="709"/>
        <w:jc w:val="both"/>
        <w:rPr>
          <w:sz w:val="28"/>
          <w:szCs w:val="28"/>
        </w:rPr>
      </w:pPr>
      <w:r w:rsidDel="00000000" w:rsidR="00000000" w:rsidRPr="00000000">
        <w:rPr>
          <w:sz w:val="28"/>
          <w:szCs w:val="28"/>
          <w:rtl w:val="0"/>
        </w:rPr>
        <w:t xml:space="preserve">Research methods: physico-chemical, microbiological, bioindication ("growth test"), analytical, statistical.</w:t>
      </w:r>
    </w:p>
    <w:p w:rsidR="00000000" w:rsidDel="00000000" w:rsidP="00000000" w:rsidRDefault="00000000" w:rsidRPr="00000000" w14:paraId="00000181">
      <w:pPr>
        <w:spacing w:line="360" w:lineRule="auto"/>
        <w:ind w:firstLine="709"/>
        <w:jc w:val="both"/>
        <w:rPr>
          <w:sz w:val="28"/>
          <w:szCs w:val="28"/>
        </w:rPr>
      </w:pPr>
      <w:r w:rsidDel="00000000" w:rsidR="00000000" w:rsidRPr="00000000">
        <w:rPr>
          <w:smallCaps w:val="1"/>
          <w:sz w:val="28"/>
          <w:szCs w:val="28"/>
          <w:rtl w:val="0"/>
        </w:rPr>
        <w:t xml:space="preserve">T</w:t>
      </w:r>
      <w:r w:rsidDel="00000000" w:rsidR="00000000" w:rsidRPr="00000000">
        <w:rPr>
          <w:sz w:val="28"/>
          <w:szCs w:val="28"/>
          <w:rtl w:val="0"/>
        </w:rPr>
        <w:t xml:space="preserve">he purpose of the qualification work is is to monitor the quality of water supply water in certain districts of Zaporozhye for sanitary and hygienic indicators, as well as to determine the general toxicity of drinking water in Vasilyevka.</w:t>
      </w:r>
    </w:p>
    <w:p w:rsidR="00000000" w:rsidDel="00000000" w:rsidP="00000000" w:rsidRDefault="00000000" w:rsidRPr="00000000" w14:paraId="00000182">
      <w:pPr>
        <w:spacing w:line="360" w:lineRule="auto"/>
        <w:ind w:firstLine="709"/>
        <w:jc w:val="both"/>
        <w:rPr>
          <w:sz w:val="28"/>
          <w:szCs w:val="28"/>
        </w:rPr>
      </w:pPr>
      <w:r w:rsidDel="00000000" w:rsidR="00000000" w:rsidRPr="00000000">
        <w:rPr>
          <w:sz w:val="28"/>
          <w:szCs w:val="28"/>
          <w:rtl w:val="0"/>
        </w:rPr>
        <w:t xml:space="preserve">Theoretically and experimentally determined: it was determined that the studied water meets sanitary standards in terms of PH, ORP and total microbial number. According to sanitary and microbiological indicators, water from water pipes in Zaporozhye does not meet the quality standards of drinking water: the number of coliform bacteria ranged from 0.21 to 8.31 thousand CFU/L.</w:t>
      </w:r>
    </w:p>
    <w:p w:rsidR="00000000" w:rsidDel="00000000" w:rsidP="00000000" w:rsidRDefault="00000000" w:rsidRPr="00000000" w14:paraId="00000183">
      <w:pPr>
        <w:spacing w:line="360" w:lineRule="auto"/>
        <w:ind w:firstLine="709"/>
        <w:jc w:val="both"/>
        <w:rPr>
          <w:sz w:val="28"/>
          <w:szCs w:val="28"/>
        </w:rPr>
      </w:pPr>
      <w:r w:rsidDel="00000000" w:rsidR="00000000" w:rsidRPr="00000000">
        <w:rPr>
          <w:sz w:val="28"/>
          <w:szCs w:val="28"/>
          <w:rtl w:val="0"/>
        </w:rPr>
        <w:t xml:space="preserve">It is established that the drinking water of Vasilyevka is polluted and has phytotoxic properties. Levels of inhibition of growth processes of the phytoindicator Triticum aestivum L. they ranged from 26.7% to 58.5%, which corresponds to average and above-average toxicity levels.</w:t>
      </w:r>
    </w:p>
    <w:p w:rsidR="00000000" w:rsidDel="00000000" w:rsidP="00000000" w:rsidRDefault="00000000" w:rsidRPr="00000000" w14:paraId="00000184">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85">
      <w:pPr>
        <w:spacing w:line="360" w:lineRule="auto"/>
        <w:ind w:firstLine="709"/>
        <w:jc w:val="both"/>
        <w:rPr>
          <w:color w:val="202124"/>
          <w:sz w:val="28"/>
          <w:szCs w:val="28"/>
        </w:rPr>
      </w:pPr>
      <w:r w:rsidDel="00000000" w:rsidR="00000000" w:rsidRPr="00000000">
        <w:rPr>
          <w:sz w:val="28"/>
          <w:szCs w:val="28"/>
          <w:rtl w:val="0"/>
        </w:rPr>
        <w:t xml:space="preserve">WATER QUALITY, SANITARY AND HYGIENIC INDICATORS, MICROFLORA, PHYTOTEST, TEST OBJECT, PHYTOTOXICITY, TRITICUM AESTIVUM L</w:t>
      </w:r>
      <w:r w:rsidDel="00000000" w:rsidR="00000000" w:rsidRPr="00000000">
        <w:rPr>
          <w:rtl w:val="0"/>
        </w:rPr>
      </w:r>
    </w:p>
    <w:p w:rsidR="00000000" w:rsidDel="00000000" w:rsidP="00000000" w:rsidRDefault="00000000" w:rsidRPr="00000000" w14:paraId="00000186">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7">
      <w:pPr>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8">
      <w:pPr>
        <w:jc w:val="center"/>
        <w:rPr>
          <w:sz w:val="16"/>
          <w:szCs w:val="16"/>
        </w:rPr>
      </w:pPr>
      <w:r w:rsidDel="00000000" w:rsidR="00000000" w:rsidRPr="00000000">
        <w:rPr>
          <w:rtl w:val="0"/>
        </w:rPr>
      </w:r>
    </w:p>
    <w:p w:rsidR="00000000" w:rsidDel="00000000" w:rsidP="00000000" w:rsidRDefault="00000000" w:rsidRPr="00000000" w14:paraId="00000189">
      <w:pPr>
        <w:spacing w:line="360" w:lineRule="auto"/>
        <w:ind w:firstLine="709"/>
        <w:jc w:val="center"/>
        <w:rPr>
          <w:sz w:val="28"/>
          <w:szCs w:val="28"/>
        </w:rPr>
      </w:pPr>
      <w:r w:rsidDel="00000000" w:rsidR="00000000" w:rsidRPr="00000000">
        <w:rPr>
          <w:sz w:val="28"/>
          <w:szCs w:val="28"/>
          <w:rtl w:val="0"/>
        </w:rPr>
        <w:t xml:space="preserve">ЗМІСТ</w:t>
      </w:r>
    </w:p>
    <w:p w:rsidR="00000000" w:rsidDel="00000000" w:rsidP="00000000" w:rsidRDefault="00000000" w:rsidRPr="00000000" w14:paraId="0000018A">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18B">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18C">
      <w:pPr>
        <w:tabs>
          <w:tab w:val="right" w:pos="9072"/>
        </w:tabs>
        <w:spacing w:line="360" w:lineRule="auto"/>
        <w:jc w:val="both"/>
        <w:rPr>
          <w:sz w:val="28"/>
          <w:szCs w:val="28"/>
        </w:rPr>
      </w:pPr>
      <w:r w:rsidDel="00000000" w:rsidR="00000000" w:rsidRPr="00000000">
        <w:rPr>
          <w:sz w:val="28"/>
          <w:szCs w:val="28"/>
          <w:rtl w:val="0"/>
        </w:rPr>
        <w:t xml:space="preserve">ПЕРЕЛІК УМОВНИХ ПОЗНАЧЕНЬ, СИМВОЛІВ, ОДИНИЦЬ, СКОРОЧЕНЬ І ТЕРМІНІВ……………………………………………………………………...8</w:t>
      </w:r>
    </w:p>
    <w:p w:rsidR="00000000" w:rsidDel="00000000" w:rsidP="00000000" w:rsidRDefault="00000000" w:rsidRPr="00000000" w14:paraId="0000018D">
      <w:pPr>
        <w:tabs>
          <w:tab w:val="right" w:pos="9072"/>
        </w:tabs>
        <w:spacing w:line="360" w:lineRule="auto"/>
        <w:jc w:val="both"/>
        <w:rPr>
          <w:sz w:val="28"/>
          <w:szCs w:val="28"/>
        </w:rPr>
      </w:pPr>
      <w:r w:rsidDel="00000000" w:rsidR="00000000" w:rsidRPr="00000000">
        <w:rPr>
          <w:sz w:val="28"/>
          <w:szCs w:val="28"/>
          <w:rtl w:val="0"/>
        </w:rPr>
        <w:t xml:space="preserve">ВСТУП………………………………………………………………………… .9</w:t>
      </w:r>
    </w:p>
    <w:p w:rsidR="00000000" w:rsidDel="00000000" w:rsidP="00000000" w:rsidRDefault="00000000" w:rsidRPr="00000000" w14:paraId="0000018E">
      <w:pPr>
        <w:tabs>
          <w:tab w:val="right" w:pos="9072"/>
        </w:tabs>
        <w:spacing w:line="360" w:lineRule="auto"/>
        <w:jc w:val="both"/>
        <w:rPr>
          <w:sz w:val="28"/>
          <w:szCs w:val="28"/>
        </w:rPr>
      </w:pPr>
      <w:r w:rsidDel="00000000" w:rsidR="00000000" w:rsidRPr="00000000">
        <w:rPr>
          <w:sz w:val="28"/>
          <w:szCs w:val="28"/>
          <w:rtl w:val="0"/>
        </w:rPr>
        <w:t xml:space="preserve">1. ОГЛЯД НАУКОВОЇ ЛІТЕРАТУРИ</w:t>
        <w:tab/>
        <w:t xml:space="preserve">11</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Сучасний стан поверхневих вод Запорізької області…………………...11</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Стан джерел водопостачання та оцінка якості питної води</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 Запоріжжя………………………………………………………………….16</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1.2.1 Стан джерел водопостачання м. Запоріжжя…………………………..16</w:t>
      </w:r>
    </w:p>
    <w:p w:rsidR="00000000" w:rsidDel="00000000" w:rsidP="00000000" w:rsidRDefault="00000000" w:rsidRPr="00000000" w14:paraId="00000193">
      <w:pPr>
        <w:tabs>
          <w:tab w:val="right" w:pos="9072"/>
        </w:tabs>
        <w:spacing w:line="360" w:lineRule="auto"/>
        <w:jc w:val="both"/>
        <w:rPr>
          <w:sz w:val="28"/>
          <w:szCs w:val="28"/>
        </w:rPr>
      </w:pPr>
      <w:r w:rsidDel="00000000" w:rsidR="00000000" w:rsidRPr="00000000">
        <w:rPr>
          <w:sz w:val="28"/>
          <w:szCs w:val="28"/>
          <w:rtl w:val="0"/>
        </w:rPr>
        <w:t xml:space="preserve">1.2.2 Оцінка якості питної води м. Запоріжжя………………………………19</w:t>
      </w:r>
    </w:p>
    <w:p w:rsidR="00000000" w:rsidDel="00000000" w:rsidP="00000000" w:rsidRDefault="00000000" w:rsidRPr="00000000" w14:paraId="00000194">
      <w:pPr>
        <w:tabs>
          <w:tab w:val="right" w:pos="9072"/>
        </w:tabs>
        <w:spacing w:line="360" w:lineRule="auto"/>
        <w:jc w:val="both"/>
        <w:rPr>
          <w:sz w:val="28"/>
          <w:szCs w:val="28"/>
        </w:rPr>
      </w:pPr>
      <w:r w:rsidDel="00000000" w:rsidR="00000000" w:rsidRPr="00000000">
        <w:rPr>
          <w:sz w:val="28"/>
          <w:szCs w:val="28"/>
          <w:rtl w:val="0"/>
        </w:rPr>
        <w:t xml:space="preserve">1.3 Методи санітарно-гігієнічної оцінки якості питної води………………20</w:t>
      </w:r>
    </w:p>
    <w:p w:rsidR="00000000" w:rsidDel="00000000" w:rsidP="00000000" w:rsidRDefault="00000000" w:rsidRPr="00000000" w14:paraId="00000195">
      <w:pPr>
        <w:tabs>
          <w:tab w:val="right" w:pos="9072"/>
        </w:tabs>
        <w:spacing w:line="360" w:lineRule="auto"/>
        <w:jc w:val="both"/>
        <w:rPr>
          <w:sz w:val="28"/>
          <w:szCs w:val="28"/>
        </w:rPr>
      </w:pPr>
      <w:r w:rsidDel="00000000" w:rsidR="00000000" w:rsidRPr="00000000">
        <w:rPr>
          <w:sz w:val="28"/>
          <w:szCs w:val="28"/>
          <w:rtl w:val="0"/>
        </w:rPr>
        <w:t xml:space="preserve">1.3.1 Показники і критерії якості питної води………………………………20</w:t>
      </w:r>
    </w:p>
    <w:p w:rsidR="00000000" w:rsidDel="00000000" w:rsidP="00000000" w:rsidRDefault="00000000" w:rsidRPr="00000000" w14:paraId="00000196">
      <w:pPr>
        <w:tabs>
          <w:tab w:val="right" w:pos="9072"/>
        </w:tabs>
        <w:spacing w:line="360" w:lineRule="auto"/>
        <w:jc w:val="both"/>
        <w:rPr>
          <w:sz w:val="28"/>
          <w:szCs w:val="28"/>
        </w:rPr>
      </w:pPr>
      <w:r w:rsidDel="00000000" w:rsidR="00000000" w:rsidRPr="00000000">
        <w:rPr>
          <w:sz w:val="28"/>
          <w:szCs w:val="28"/>
          <w:rtl w:val="0"/>
        </w:rPr>
        <w:t xml:space="preserve">1.3.2 Методи санітарно-мікробіологічного дослідження якості води …….24</w:t>
      </w:r>
    </w:p>
    <w:p w:rsidR="00000000" w:rsidDel="00000000" w:rsidP="00000000" w:rsidRDefault="00000000" w:rsidRPr="00000000" w14:paraId="00000197">
      <w:pPr>
        <w:tabs>
          <w:tab w:val="right" w:pos="9072"/>
        </w:tabs>
        <w:spacing w:line="360" w:lineRule="auto"/>
        <w:jc w:val="both"/>
        <w:rPr>
          <w:sz w:val="28"/>
          <w:szCs w:val="28"/>
        </w:rPr>
      </w:pPr>
      <w:r w:rsidDel="00000000" w:rsidR="00000000" w:rsidRPr="00000000">
        <w:rPr>
          <w:sz w:val="28"/>
          <w:szCs w:val="28"/>
          <w:rtl w:val="0"/>
        </w:rPr>
        <w:t xml:space="preserve">1.4 Біоіндикаційні методи визначення якості води…………………………27</w:t>
      </w:r>
    </w:p>
    <w:p w:rsidR="00000000" w:rsidDel="00000000" w:rsidP="00000000" w:rsidRDefault="00000000" w:rsidRPr="00000000" w14:paraId="00000198">
      <w:pPr>
        <w:tabs>
          <w:tab w:val="right" w:pos="9072"/>
        </w:tabs>
        <w:spacing w:line="360" w:lineRule="auto"/>
        <w:jc w:val="both"/>
        <w:rPr>
          <w:sz w:val="28"/>
          <w:szCs w:val="28"/>
        </w:rPr>
      </w:pPr>
      <w:r w:rsidDel="00000000" w:rsidR="00000000" w:rsidRPr="00000000">
        <w:rPr>
          <w:sz w:val="28"/>
          <w:szCs w:val="28"/>
          <w:rtl w:val="0"/>
        </w:rPr>
        <w:t xml:space="preserve">1.5 Шляхи вирішення проблеми покращення якості питної води…………30</w:t>
      </w:r>
    </w:p>
    <w:p w:rsidR="00000000" w:rsidDel="00000000" w:rsidP="00000000" w:rsidRDefault="00000000" w:rsidRPr="00000000" w14:paraId="00000199">
      <w:pPr>
        <w:tabs>
          <w:tab w:val="right" w:pos="9072"/>
        </w:tabs>
        <w:spacing w:line="360" w:lineRule="auto"/>
        <w:jc w:val="both"/>
        <w:rPr>
          <w:sz w:val="28"/>
          <w:szCs w:val="28"/>
        </w:rPr>
      </w:pPr>
      <w:r w:rsidDel="00000000" w:rsidR="00000000" w:rsidRPr="00000000">
        <w:rPr>
          <w:sz w:val="28"/>
          <w:szCs w:val="28"/>
          <w:rtl w:val="0"/>
        </w:rPr>
        <w:t xml:space="preserve">1.5.1 Перспективи вирішення проблеми якості питної води</w:t>
      </w:r>
    </w:p>
    <w:p w:rsidR="00000000" w:rsidDel="00000000" w:rsidP="00000000" w:rsidRDefault="00000000" w:rsidRPr="00000000" w14:paraId="0000019A">
      <w:pPr>
        <w:tabs>
          <w:tab w:val="right" w:pos="9072"/>
        </w:tabs>
        <w:spacing w:line="360" w:lineRule="auto"/>
        <w:ind w:left="851" w:hanging="567"/>
        <w:jc w:val="both"/>
        <w:rPr>
          <w:sz w:val="28"/>
          <w:szCs w:val="28"/>
        </w:rPr>
      </w:pPr>
      <w:r w:rsidDel="00000000" w:rsidR="00000000" w:rsidRPr="00000000">
        <w:rPr>
          <w:sz w:val="28"/>
          <w:szCs w:val="28"/>
          <w:rtl w:val="0"/>
        </w:rPr>
        <w:t xml:space="preserve"> в м. Запоріжжя …………………………………………………………….30</w:t>
      </w:r>
    </w:p>
    <w:p w:rsidR="00000000" w:rsidDel="00000000" w:rsidP="00000000" w:rsidRDefault="00000000" w:rsidRPr="00000000" w14:paraId="0000019B">
      <w:pPr>
        <w:tabs>
          <w:tab w:val="right" w:pos="9072"/>
        </w:tabs>
        <w:spacing w:line="360" w:lineRule="auto"/>
        <w:ind w:left="851" w:hanging="851"/>
        <w:jc w:val="both"/>
        <w:rPr>
          <w:sz w:val="28"/>
          <w:szCs w:val="28"/>
        </w:rPr>
      </w:pPr>
      <w:r w:rsidDel="00000000" w:rsidR="00000000" w:rsidRPr="00000000">
        <w:rPr>
          <w:sz w:val="28"/>
          <w:szCs w:val="28"/>
          <w:rtl w:val="0"/>
        </w:rPr>
        <w:t xml:space="preserve">1.5.2 Шляхи вирішення поліпшення якості питної води в м. Василівка….32</w:t>
      </w:r>
    </w:p>
    <w:p w:rsidR="00000000" w:rsidDel="00000000" w:rsidP="00000000" w:rsidRDefault="00000000" w:rsidRPr="00000000" w14:paraId="0000019C">
      <w:pPr>
        <w:tabs>
          <w:tab w:val="right" w:pos="9072"/>
        </w:tabs>
        <w:spacing w:line="360" w:lineRule="auto"/>
        <w:jc w:val="both"/>
        <w:rPr>
          <w:sz w:val="28"/>
          <w:szCs w:val="28"/>
        </w:rPr>
      </w:pPr>
      <w:r w:rsidDel="00000000" w:rsidR="00000000" w:rsidRPr="00000000">
        <w:rPr>
          <w:sz w:val="28"/>
          <w:szCs w:val="28"/>
          <w:rtl w:val="0"/>
        </w:rPr>
        <w:t xml:space="preserve">2 МАТЕРІАЛИ І МЕТОДИ ДОСЛІДЖЕННЯ………………………………35</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О’бєкт дослідження ………………………………………………………35</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Визначення фізико-хімічних показників водогінної води …………….37</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Визначення якості води за санітарно-мікробіологічними</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показниками…………………………………………………………………...38</w:t>
      </w:r>
    </w:p>
    <w:p w:rsidR="00000000" w:rsidDel="00000000" w:rsidP="00000000" w:rsidRDefault="00000000" w:rsidRPr="00000000" w14:paraId="000001A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right" w:pos="9072"/>
        </w:tabs>
        <w:spacing w:after="0" w:before="0" w:line="360" w:lineRule="auto"/>
        <w:ind w:left="375" w:right="0" w:hanging="3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Визначення загальної токсичності води ………………………………..41</w:t>
      </w:r>
    </w:p>
    <w:p w:rsidR="00000000" w:rsidDel="00000000" w:rsidP="00000000" w:rsidRDefault="00000000" w:rsidRPr="00000000" w14:paraId="000001A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right" w:pos="9072"/>
        </w:tabs>
        <w:spacing w:after="0" w:before="0" w:line="360" w:lineRule="auto"/>
        <w:ind w:left="375" w:right="282" w:hanging="3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Статистична обробка отриманих результатів…………………………..43</w:t>
      </w:r>
    </w:p>
    <w:p w:rsidR="00000000" w:rsidDel="00000000" w:rsidP="00000000" w:rsidRDefault="00000000" w:rsidRPr="00000000" w14:paraId="000001A3">
      <w:pPr>
        <w:tabs>
          <w:tab w:val="right" w:pos="9072"/>
        </w:tabs>
        <w:spacing w:after="120" w:line="360" w:lineRule="auto"/>
        <w:jc w:val="both"/>
        <w:rPr>
          <w:sz w:val="28"/>
          <w:szCs w:val="28"/>
        </w:rPr>
      </w:pPr>
      <w:r w:rsidDel="00000000" w:rsidR="00000000" w:rsidRPr="00000000">
        <w:rPr>
          <w:sz w:val="28"/>
          <w:szCs w:val="28"/>
          <w:rtl w:val="0"/>
        </w:rPr>
        <w:t xml:space="preserve">3 ЕКСПЕРИМЕНТАЛЬНА ЧАСТИНА ………………………………….....45</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Визначення фізико-хімічних показників водогінної води</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 Запоріжжя……………………………………………………………….. 45</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Аналіз якості водогінної води за санітірно-мікробіологічними</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931"/>
        </w:tabs>
        <w:spacing w:after="0" w:before="0" w:line="36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показниками…………………………………………………………………46</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Таксономічний склад мікрофлори водогінної води</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0" w:before="0" w:line="36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 Запоріжжя………………………………………………………………...49</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72"/>
        </w:tabs>
        <w:spacing w:after="120" w:before="0" w:line="36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 Оцінка фітотоксичності питної води м. Василівка……………………53</w:t>
      </w:r>
    </w:p>
    <w:p w:rsidR="00000000" w:rsidDel="00000000" w:rsidP="00000000" w:rsidRDefault="00000000" w:rsidRPr="00000000" w14:paraId="000001AB">
      <w:pPr>
        <w:tabs>
          <w:tab w:val="right" w:pos="9072"/>
        </w:tabs>
        <w:spacing w:after="120" w:line="360" w:lineRule="auto"/>
        <w:jc w:val="both"/>
        <w:rPr>
          <w:sz w:val="28"/>
          <w:szCs w:val="28"/>
        </w:rPr>
      </w:pPr>
      <w:r w:rsidDel="00000000" w:rsidR="00000000" w:rsidRPr="00000000">
        <w:rPr>
          <w:sz w:val="28"/>
          <w:szCs w:val="28"/>
          <w:rtl w:val="0"/>
        </w:rPr>
        <w:t xml:space="preserve">4 ОХОРОНА ПРАЦІ ТА БЕЗПЕКА В НАДЗВИЧАЙНИХ </w:t>
      </w:r>
      <w:r w:rsidDel="00000000" w:rsidR="00000000" w:rsidRPr="00000000">
        <w:rPr>
          <w:rtl w:val="0"/>
        </w:rPr>
        <w:t xml:space="preserve">СИТУАЦІЯХ</w:t>
      </w:r>
      <w:r w:rsidDel="00000000" w:rsidR="00000000" w:rsidRPr="00000000">
        <w:rPr>
          <w:sz w:val="28"/>
          <w:szCs w:val="28"/>
          <w:rtl w:val="0"/>
        </w:rPr>
        <w:t xml:space="preserve">….57</w:t>
      </w:r>
    </w:p>
    <w:p w:rsidR="00000000" w:rsidDel="00000000" w:rsidP="00000000" w:rsidRDefault="00000000" w:rsidRPr="00000000" w14:paraId="000001AC">
      <w:pPr>
        <w:tabs>
          <w:tab w:val="right" w:pos="9072"/>
        </w:tabs>
        <w:spacing w:after="120" w:line="360" w:lineRule="auto"/>
        <w:jc w:val="both"/>
        <w:rPr>
          <w:sz w:val="28"/>
          <w:szCs w:val="28"/>
        </w:rPr>
      </w:pPr>
      <w:r w:rsidDel="00000000" w:rsidR="00000000" w:rsidRPr="00000000">
        <w:rPr>
          <w:sz w:val="28"/>
          <w:szCs w:val="28"/>
          <w:rtl w:val="0"/>
        </w:rPr>
        <w:t xml:space="preserve">ВИСНОВКИ…………………………………………………………………...64</w:t>
      </w:r>
    </w:p>
    <w:p w:rsidR="00000000" w:rsidDel="00000000" w:rsidP="00000000" w:rsidRDefault="00000000" w:rsidRPr="00000000" w14:paraId="000001AD">
      <w:pPr>
        <w:tabs>
          <w:tab w:val="right" w:pos="9072"/>
        </w:tabs>
        <w:spacing w:after="120" w:line="360" w:lineRule="auto"/>
        <w:jc w:val="both"/>
        <w:rPr>
          <w:sz w:val="28"/>
          <w:szCs w:val="28"/>
        </w:rPr>
      </w:pPr>
      <w:r w:rsidDel="00000000" w:rsidR="00000000" w:rsidRPr="00000000">
        <w:rPr>
          <w:sz w:val="28"/>
          <w:szCs w:val="28"/>
          <w:rtl w:val="0"/>
        </w:rPr>
        <w:t xml:space="preserve">ПРАКТИЧНІ РЕКОМЕНДАЦІЇ……………………………………………...65</w:t>
      </w:r>
    </w:p>
    <w:p w:rsidR="00000000" w:rsidDel="00000000" w:rsidP="00000000" w:rsidRDefault="00000000" w:rsidRPr="00000000" w14:paraId="000001AE">
      <w:pPr>
        <w:tabs>
          <w:tab w:val="right" w:pos="9072"/>
        </w:tabs>
        <w:spacing w:after="120" w:line="360" w:lineRule="auto"/>
        <w:jc w:val="both"/>
        <w:rPr>
          <w:sz w:val="28"/>
          <w:szCs w:val="28"/>
        </w:rPr>
      </w:pPr>
      <w:r w:rsidDel="00000000" w:rsidR="00000000" w:rsidRPr="00000000">
        <w:rPr>
          <w:sz w:val="28"/>
          <w:szCs w:val="28"/>
          <w:rtl w:val="0"/>
        </w:rPr>
        <w:t xml:space="preserve">ПЕРЕЛІК ПОСИЛАНЬ……………………………………………………….66</w:t>
      </w:r>
    </w:p>
    <w:p w:rsidR="00000000" w:rsidDel="00000000" w:rsidP="00000000" w:rsidRDefault="00000000" w:rsidRPr="00000000" w14:paraId="000001AF">
      <w:pPr>
        <w:tabs>
          <w:tab w:val="right" w:pos="9072"/>
        </w:tabs>
        <w:spacing w:after="120" w:line="360" w:lineRule="auto"/>
        <w:jc w:val="both"/>
        <w:rPr>
          <w:sz w:val="28"/>
          <w:szCs w:val="28"/>
        </w:rPr>
      </w:pPr>
      <w:r w:rsidDel="00000000" w:rsidR="00000000" w:rsidRPr="00000000">
        <w:rPr>
          <w:sz w:val="28"/>
          <w:szCs w:val="28"/>
          <w:rtl w:val="0"/>
        </w:rPr>
        <w:t xml:space="preserve">ДОДАТКИ…………………………………………………………………….75</w:t>
      </w:r>
    </w:p>
    <w:p w:rsidR="00000000" w:rsidDel="00000000" w:rsidP="00000000" w:rsidRDefault="00000000" w:rsidRPr="00000000" w14:paraId="000001B0">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B1">
      <w:pPr>
        <w:spacing w:line="360" w:lineRule="auto"/>
        <w:ind w:firstLine="709"/>
        <w:jc w:val="center"/>
        <w:rPr>
          <w:sz w:val="28"/>
          <w:szCs w:val="28"/>
        </w:rPr>
      </w:pPr>
      <w:r w:rsidDel="00000000" w:rsidR="00000000" w:rsidRPr="00000000">
        <w:rPr>
          <w:sz w:val="28"/>
          <w:szCs w:val="28"/>
          <w:rtl w:val="0"/>
        </w:rPr>
        <w:t xml:space="preserve">ПЕРЕЛІК УМОВНИХ ПОЗНАЧЕНЬ, СИМВОЛІВ, ОДИНИЦЬ, СКОРОЧЕНЬ І ТЕРМІНІВ</w:t>
      </w:r>
    </w:p>
    <w:p w:rsidR="00000000" w:rsidDel="00000000" w:rsidP="00000000" w:rsidRDefault="00000000" w:rsidRPr="00000000" w14:paraId="000001B2">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1B3">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1B4">
      <w:pPr>
        <w:spacing w:line="360" w:lineRule="auto"/>
        <w:ind w:firstLine="709"/>
        <w:jc w:val="both"/>
        <w:rPr>
          <w:sz w:val="28"/>
          <w:szCs w:val="28"/>
        </w:rPr>
      </w:pPr>
      <w:r w:rsidDel="00000000" w:rsidR="00000000" w:rsidRPr="00000000">
        <w:rPr>
          <w:sz w:val="28"/>
          <w:szCs w:val="28"/>
          <w:rtl w:val="0"/>
        </w:rPr>
        <w:t xml:space="preserve">НТД    – нормативно-технічна документація</w:t>
      </w:r>
    </w:p>
    <w:p w:rsidR="00000000" w:rsidDel="00000000" w:rsidP="00000000" w:rsidRDefault="00000000" w:rsidRPr="00000000" w14:paraId="000001B5">
      <w:pPr>
        <w:spacing w:line="360" w:lineRule="auto"/>
        <w:ind w:firstLine="709"/>
        <w:jc w:val="both"/>
        <w:rPr>
          <w:sz w:val="28"/>
          <w:szCs w:val="28"/>
        </w:rPr>
      </w:pPr>
      <w:r w:rsidDel="00000000" w:rsidR="00000000" w:rsidRPr="00000000">
        <w:rPr>
          <w:sz w:val="28"/>
          <w:szCs w:val="28"/>
          <w:rtl w:val="0"/>
        </w:rPr>
        <w:t xml:space="preserve">КУО    – колонієутворюючі одиниці</w:t>
      </w:r>
    </w:p>
    <w:p w:rsidR="00000000" w:rsidDel="00000000" w:rsidP="00000000" w:rsidRDefault="00000000" w:rsidRPr="00000000" w14:paraId="000001B6">
      <w:pPr>
        <w:spacing w:line="360" w:lineRule="auto"/>
        <w:ind w:firstLine="709"/>
        <w:jc w:val="both"/>
        <w:rPr>
          <w:sz w:val="28"/>
          <w:szCs w:val="28"/>
        </w:rPr>
      </w:pPr>
      <w:r w:rsidDel="00000000" w:rsidR="00000000" w:rsidRPr="00000000">
        <w:rPr>
          <w:sz w:val="28"/>
          <w:szCs w:val="28"/>
          <w:rtl w:val="0"/>
        </w:rPr>
        <w:t xml:space="preserve">БГКП  – бактерії групи кишкової палички</w:t>
      </w:r>
    </w:p>
    <w:p w:rsidR="00000000" w:rsidDel="00000000" w:rsidP="00000000" w:rsidRDefault="00000000" w:rsidRPr="00000000" w14:paraId="000001B7">
      <w:pPr>
        <w:spacing w:line="360" w:lineRule="auto"/>
        <w:ind w:firstLine="709"/>
        <w:jc w:val="both"/>
        <w:rPr>
          <w:sz w:val="28"/>
          <w:szCs w:val="28"/>
        </w:rPr>
      </w:pPr>
      <w:r w:rsidDel="00000000" w:rsidR="00000000" w:rsidRPr="00000000">
        <w:rPr>
          <w:sz w:val="28"/>
          <w:szCs w:val="28"/>
          <w:rtl w:val="0"/>
        </w:rPr>
        <w:t xml:space="preserve">ЛПКБ  – лактозно-позитивні кишкові бактерії</w:t>
      </w:r>
    </w:p>
    <w:p w:rsidR="00000000" w:rsidDel="00000000" w:rsidP="00000000" w:rsidRDefault="00000000" w:rsidRPr="00000000" w14:paraId="000001B8">
      <w:pPr>
        <w:spacing w:line="360" w:lineRule="auto"/>
        <w:ind w:firstLine="709"/>
        <w:jc w:val="both"/>
        <w:rPr>
          <w:sz w:val="28"/>
          <w:szCs w:val="28"/>
        </w:rPr>
      </w:pPr>
      <w:bookmarkStart w:colFirst="0" w:colLast="0" w:name="_heading=h.1t3h5sf" w:id="7"/>
      <w:bookmarkEnd w:id="7"/>
      <w:r w:rsidDel="00000000" w:rsidR="00000000" w:rsidRPr="00000000">
        <w:rPr>
          <w:sz w:val="28"/>
          <w:szCs w:val="28"/>
          <w:rtl w:val="0"/>
        </w:rPr>
        <w:t xml:space="preserve">МПА   – м’ясопептонний агар</w:t>
      </w:r>
    </w:p>
    <w:p w:rsidR="00000000" w:rsidDel="00000000" w:rsidP="00000000" w:rsidRDefault="00000000" w:rsidRPr="00000000" w14:paraId="000001B9">
      <w:pPr>
        <w:spacing w:line="360" w:lineRule="auto"/>
        <w:ind w:firstLine="709"/>
        <w:jc w:val="both"/>
        <w:rPr>
          <w:sz w:val="28"/>
          <w:szCs w:val="28"/>
        </w:rPr>
      </w:pPr>
      <w:r w:rsidDel="00000000" w:rsidR="00000000" w:rsidRPr="00000000">
        <w:rPr>
          <w:sz w:val="28"/>
          <w:szCs w:val="28"/>
          <w:rtl w:val="0"/>
        </w:rPr>
        <w:t xml:space="preserve">ФЕ      – фітотоксичний ефект</w:t>
      </w:r>
    </w:p>
    <w:p w:rsidR="00000000" w:rsidDel="00000000" w:rsidP="00000000" w:rsidRDefault="00000000" w:rsidRPr="00000000" w14:paraId="000001BA">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BB">
      <w:pPr>
        <w:widowControl w:val="0"/>
        <w:jc w:val="center"/>
        <w:rPr>
          <w:sz w:val="16"/>
          <w:szCs w:val="16"/>
        </w:rPr>
      </w:pPr>
      <w:r w:rsidDel="00000000" w:rsidR="00000000" w:rsidRPr="00000000">
        <w:rPr>
          <w:rtl w:val="0"/>
        </w:rPr>
      </w:r>
    </w:p>
    <w:p w:rsidR="00000000" w:rsidDel="00000000" w:rsidP="00000000" w:rsidRDefault="00000000" w:rsidRPr="00000000" w14:paraId="000001BC">
      <w:pPr>
        <w:spacing w:line="360" w:lineRule="auto"/>
        <w:ind w:firstLine="709"/>
        <w:jc w:val="center"/>
        <w:rPr>
          <w:sz w:val="28"/>
          <w:szCs w:val="28"/>
        </w:rPr>
      </w:pPr>
      <w:bookmarkStart w:colFirst="0" w:colLast="0" w:name="_heading=h.4d34og8" w:id="8"/>
      <w:bookmarkEnd w:id="8"/>
      <w:r w:rsidDel="00000000" w:rsidR="00000000" w:rsidRPr="00000000">
        <w:rPr>
          <w:sz w:val="28"/>
          <w:szCs w:val="28"/>
          <w:rtl w:val="0"/>
        </w:rPr>
        <w:t xml:space="preserve">ВСТУП</w:t>
      </w:r>
    </w:p>
    <w:p w:rsidR="00000000" w:rsidDel="00000000" w:rsidP="00000000" w:rsidRDefault="00000000" w:rsidRPr="00000000" w14:paraId="000001BD">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1BE">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1BF">
      <w:pPr>
        <w:spacing w:line="360" w:lineRule="auto"/>
        <w:ind w:firstLine="709"/>
        <w:jc w:val="both"/>
        <w:rPr>
          <w:sz w:val="28"/>
          <w:szCs w:val="28"/>
        </w:rPr>
      </w:pPr>
      <w:r w:rsidDel="00000000" w:rsidR="00000000" w:rsidRPr="00000000">
        <w:rPr>
          <w:sz w:val="28"/>
          <w:szCs w:val="28"/>
          <w:rtl w:val="0"/>
        </w:rPr>
        <w:t xml:space="preserve">Забезпечення населення якісною питною водою залишається однією з ключових проблем в Україні. Для питного водопостачання використовують, головним чином, відкриті поверхневі водні об’єкти і значно менше – підземні води. Питна вода, що безпосередньо споживається населенням, повинна бути якісною, тобто мати відповідні органолептичні властивості, відсутність хімічних і фізичних забруднюючих речовин та радіонуклідів, бути безпечною в епідемічному відношенні [1]. Невідповідність якості питної води нормативним вимогам є однією з причин поширення багатьох інфекційних (вірусний гепатит А, черевний тиф тощо) та неінфекційних (хвороби системи травлення, ендокринної системи тощо) хвороб [2]. </w:t>
      </w:r>
    </w:p>
    <w:p w:rsidR="00000000" w:rsidDel="00000000" w:rsidP="00000000" w:rsidRDefault="00000000" w:rsidRPr="00000000" w14:paraId="000001C0">
      <w:pPr>
        <w:spacing w:line="360" w:lineRule="auto"/>
        <w:ind w:firstLine="709"/>
        <w:jc w:val="both"/>
        <w:rPr>
          <w:sz w:val="28"/>
          <w:szCs w:val="28"/>
        </w:rPr>
      </w:pPr>
      <w:r w:rsidDel="00000000" w:rsidR="00000000" w:rsidRPr="00000000">
        <w:rPr>
          <w:sz w:val="28"/>
          <w:szCs w:val="28"/>
          <w:rtl w:val="0"/>
        </w:rPr>
        <w:t xml:space="preserve">На сьогодні понад 30 % протяжності водогонів в Україні перебувають в аварійному та зношеному стані. Значні витрати води у водогінних мережах є однією з причин високого рівня водоємності виробничого сектору. </w:t>
      </w:r>
    </w:p>
    <w:p w:rsidR="00000000" w:rsidDel="00000000" w:rsidP="00000000" w:rsidRDefault="00000000" w:rsidRPr="00000000" w14:paraId="000001C1">
      <w:pPr>
        <w:spacing w:line="360" w:lineRule="auto"/>
        <w:ind w:firstLine="709"/>
        <w:jc w:val="both"/>
        <w:rPr>
          <w:sz w:val="28"/>
          <w:szCs w:val="28"/>
        </w:rPr>
      </w:pPr>
      <w:r w:rsidDel="00000000" w:rsidR="00000000" w:rsidRPr="00000000">
        <w:rPr>
          <w:sz w:val="28"/>
          <w:szCs w:val="28"/>
          <w:rtl w:val="0"/>
        </w:rPr>
        <w:t xml:space="preserve">Актуальність дослідження кваліфікаційної магістерської роботи обумовлена необхідністю вдосконалення технологій контролю, підготовки і постачання питної води. Заходи, що постійно впроваджуються щодо оздоровлення підземних та поверхневих джерел водопостачання, а також контроль за її якістю поки ще є одним із слабких місць сучасної екологічної та санітарної практики і потребує постійного вдосконалення.</w:t>
      </w:r>
    </w:p>
    <w:p w:rsidR="00000000" w:rsidDel="00000000" w:rsidP="00000000" w:rsidRDefault="00000000" w:rsidRPr="00000000" w14:paraId="000001C2">
      <w:pPr>
        <w:spacing w:line="360" w:lineRule="auto"/>
        <w:ind w:firstLine="709"/>
        <w:jc w:val="both"/>
        <w:rPr>
          <w:sz w:val="28"/>
          <w:szCs w:val="28"/>
        </w:rPr>
      </w:pPr>
      <w:r w:rsidDel="00000000" w:rsidR="00000000" w:rsidRPr="00000000">
        <w:rPr>
          <w:sz w:val="28"/>
          <w:szCs w:val="28"/>
          <w:rtl w:val="0"/>
        </w:rPr>
        <w:t xml:space="preserve">Метою кваліфікаційної робити є моніторинг якості водогінної води окремих районів м. Запоріжжя за санітарно-гігієнічними показниками, а також визначення загальної токсичності питної води м. Василівка. </w:t>
      </w:r>
    </w:p>
    <w:p w:rsidR="00000000" w:rsidDel="00000000" w:rsidP="00000000" w:rsidRDefault="00000000" w:rsidRPr="00000000" w14:paraId="000001C3">
      <w:pPr>
        <w:spacing w:line="360" w:lineRule="auto"/>
        <w:ind w:firstLine="709"/>
        <w:jc w:val="both"/>
        <w:rPr>
          <w:sz w:val="28"/>
          <w:szCs w:val="28"/>
        </w:rPr>
      </w:pPr>
      <w:r w:rsidDel="00000000" w:rsidR="00000000" w:rsidRPr="00000000">
        <w:rPr>
          <w:sz w:val="28"/>
          <w:szCs w:val="28"/>
          <w:rtl w:val="0"/>
        </w:rPr>
        <w:t xml:space="preserve">Об’єктом дослідження є якість водогіннної води м. Запоріжжя і м. Василівка та її відповідність санітарним нормам.</w:t>
      </w:r>
    </w:p>
    <w:p w:rsidR="00000000" w:rsidDel="00000000" w:rsidP="00000000" w:rsidRDefault="00000000" w:rsidRPr="00000000" w14:paraId="000001C4">
      <w:pPr>
        <w:spacing w:line="360" w:lineRule="auto"/>
        <w:ind w:firstLine="709"/>
        <w:jc w:val="both"/>
        <w:rPr>
          <w:sz w:val="28"/>
          <w:szCs w:val="28"/>
        </w:rPr>
      </w:pPr>
      <w:r w:rsidDel="00000000" w:rsidR="00000000" w:rsidRPr="00000000">
        <w:rPr>
          <w:sz w:val="28"/>
          <w:szCs w:val="28"/>
          <w:rtl w:val="0"/>
        </w:rPr>
        <w:t xml:space="preserve">Предметом дослідження є фізико-хімічні, мікробіологічні показники і</w:t>
      </w:r>
      <w:r w:rsidDel="00000000" w:rsidR="00000000" w:rsidRPr="00000000">
        <w:rPr>
          <w:color w:val="0070c0"/>
          <w:sz w:val="28"/>
          <w:szCs w:val="28"/>
          <w:rtl w:val="0"/>
        </w:rPr>
        <w:t xml:space="preserve"> </w:t>
      </w:r>
      <w:r w:rsidDel="00000000" w:rsidR="00000000" w:rsidRPr="00000000">
        <w:rPr>
          <w:sz w:val="28"/>
          <w:szCs w:val="28"/>
          <w:rtl w:val="0"/>
        </w:rPr>
        <w:t xml:space="preserve">фітотоксичні властивості водогінної води окремих районів м. Запоріжжя і м. Василівка. </w:t>
      </w:r>
    </w:p>
    <w:p w:rsidR="00000000" w:rsidDel="00000000" w:rsidP="00000000" w:rsidRDefault="00000000" w:rsidRPr="00000000" w14:paraId="000001C5">
      <w:pPr>
        <w:spacing w:line="360" w:lineRule="auto"/>
        <w:ind w:firstLine="709"/>
        <w:jc w:val="both"/>
        <w:rPr>
          <w:sz w:val="28"/>
          <w:szCs w:val="28"/>
        </w:rPr>
      </w:pPr>
      <w:bookmarkStart w:colFirst="0" w:colLast="0" w:name="_heading=h.2s8eyo1" w:id="9"/>
      <w:bookmarkEnd w:id="9"/>
      <w:r w:rsidDel="00000000" w:rsidR="00000000" w:rsidRPr="00000000">
        <w:rPr>
          <w:sz w:val="28"/>
          <w:szCs w:val="28"/>
          <w:rtl w:val="0"/>
        </w:rPr>
        <w:t xml:space="preserve">Для досягнення поставленої мети було сформовано та виконано такі завдання:</w:t>
      </w:r>
    </w:p>
    <w:p w:rsidR="00000000" w:rsidDel="00000000" w:rsidP="00000000" w:rsidRDefault="00000000" w:rsidRPr="00000000" w14:paraId="000001C6">
      <w:pPr>
        <w:numPr>
          <w:ilvl w:val="0"/>
          <w:numId w:val="8"/>
        </w:numPr>
        <w:spacing w:line="360" w:lineRule="auto"/>
        <w:ind w:left="1134" w:hanging="425"/>
        <w:jc w:val="both"/>
        <w:rPr>
          <w:sz w:val="28"/>
          <w:szCs w:val="28"/>
        </w:rPr>
      </w:pPr>
      <w:r w:rsidDel="00000000" w:rsidR="00000000" w:rsidRPr="00000000">
        <w:rPr>
          <w:sz w:val="28"/>
          <w:szCs w:val="28"/>
          <w:rtl w:val="0"/>
        </w:rPr>
        <w:t xml:space="preserve">визначити фізико-хімічні показники питної води з водогонів окремих районів м. Запоріжжя;</w:t>
      </w:r>
    </w:p>
    <w:p w:rsidR="00000000" w:rsidDel="00000000" w:rsidP="00000000" w:rsidRDefault="00000000" w:rsidRPr="00000000" w14:paraId="000001C7">
      <w:pPr>
        <w:numPr>
          <w:ilvl w:val="0"/>
          <w:numId w:val="8"/>
        </w:numPr>
        <w:spacing w:line="360" w:lineRule="auto"/>
        <w:ind w:left="1134" w:hanging="425"/>
        <w:jc w:val="both"/>
        <w:rPr>
          <w:sz w:val="28"/>
          <w:szCs w:val="28"/>
        </w:rPr>
      </w:pPr>
      <w:r w:rsidDel="00000000" w:rsidR="00000000" w:rsidRPr="00000000">
        <w:rPr>
          <w:sz w:val="28"/>
          <w:szCs w:val="28"/>
          <w:rtl w:val="0"/>
        </w:rPr>
        <w:t xml:space="preserve">охарактеризувати якість питної води з водогонів за санітарно-мікробіологічними показниками;</w:t>
      </w:r>
    </w:p>
    <w:p w:rsidR="00000000" w:rsidDel="00000000" w:rsidP="00000000" w:rsidRDefault="00000000" w:rsidRPr="00000000" w14:paraId="000001C8">
      <w:pPr>
        <w:numPr>
          <w:ilvl w:val="0"/>
          <w:numId w:val="8"/>
        </w:numPr>
        <w:spacing w:line="360" w:lineRule="auto"/>
        <w:ind w:left="1134" w:hanging="425"/>
        <w:jc w:val="both"/>
        <w:rPr>
          <w:sz w:val="28"/>
          <w:szCs w:val="28"/>
        </w:rPr>
      </w:pPr>
      <w:r w:rsidDel="00000000" w:rsidR="00000000" w:rsidRPr="00000000">
        <w:rPr>
          <w:sz w:val="28"/>
          <w:szCs w:val="28"/>
          <w:rtl w:val="0"/>
        </w:rPr>
        <w:t xml:space="preserve">визначити таксономічний склад мікрофлори водогінної води м. Запоріжжя;</w:t>
      </w:r>
    </w:p>
    <w:p w:rsidR="00000000" w:rsidDel="00000000" w:rsidP="00000000" w:rsidRDefault="00000000" w:rsidRPr="00000000" w14:paraId="000001C9">
      <w:pPr>
        <w:numPr>
          <w:ilvl w:val="0"/>
          <w:numId w:val="8"/>
        </w:numPr>
        <w:spacing w:line="360" w:lineRule="auto"/>
        <w:ind w:left="1134" w:hanging="425"/>
        <w:jc w:val="both"/>
        <w:rPr>
          <w:sz w:val="28"/>
          <w:szCs w:val="28"/>
        </w:rPr>
      </w:pPr>
      <w:r w:rsidDel="00000000" w:rsidR="00000000" w:rsidRPr="00000000">
        <w:rPr>
          <w:sz w:val="28"/>
          <w:szCs w:val="28"/>
          <w:rtl w:val="0"/>
        </w:rPr>
        <w:t xml:space="preserve">провести оцінку фітотоксичності питної води м. Василівка.</w:t>
      </w:r>
    </w:p>
    <w:p w:rsidR="00000000" w:rsidDel="00000000" w:rsidP="00000000" w:rsidRDefault="00000000" w:rsidRPr="00000000" w14:paraId="000001CA">
      <w:pPr>
        <w:spacing w:line="360" w:lineRule="auto"/>
        <w:ind w:firstLine="709"/>
        <w:jc w:val="both"/>
        <w:rPr>
          <w:sz w:val="28"/>
          <w:szCs w:val="28"/>
        </w:rPr>
      </w:pPr>
      <w:r w:rsidDel="00000000" w:rsidR="00000000" w:rsidRPr="00000000">
        <w:rPr>
          <w:sz w:val="28"/>
          <w:szCs w:val="28"/>
          <w:rtl w:val="0"/>
        </w:rPr>
        <w:t xml:space="preserve">Методи дослідження: фізико-хімічні, мікробіологічні, біоіндикаційні («ростовий тест»), аналітичні, статистичні.</w:t>
      </w:r>
    </w:p>
    <w:p w:rsidR="00000000" w:rsidDel="00000000" w:rsidP="00000000" w:rsidRDefault="00000000" w:rsidRPr="00000000" w14:paraId="000001CB">
      <w:pPr>
        <w:spacing w:line="360" w:lineRule="auto"/>
        <w:ind w:firstLine="709"/>
        <w:jc w:val="both"/>
        <w:rPr>
          <w:sz w:val="28"/>
          <w:szCs w:val="28"/>
        </w:rPr>
      </w:pPr>
      <w:r w:rsidDel="00000000" w:rsidR="00000000" w:rsidRPr="00000000">
        <w:rPr>
          <w:sz w:val="28"/>
          <w:szCs w:val="28"/>
          <w:rtl w:val="0"/>
        </w:rPr>
        <w:t xml:space="preserve">Наукова новизна роботи: комплексні дослідження якості водогінної води за фізико-хімічними, мікробіологічними і біоіндикаційними показниками в м. Запоріжжя і м. Василівка на проводились.</w:t>
      </w:r>
    </w:p>
    <w:p w:rsidR="00000000" w:rsidDel="00000000" w:rsidP="00000000" w:rsidRDefault="00000000" w:rsidRPr="00000000" w14:paraId="000001CC">
      <w:pPr>
        <w:spacing w:line="360" w:lineRule="auto"/>
        <w:ind w:firstLine="709"/>
        <w:jc w:val="both"/>
        <w:rPr>
          <w:sz w:val="28"/>
          <w:szCs w:val="28"/>
        </w:rPr>
      </w:pPr>
      <w:r w:rsidDel="00000000" w:rsidR="00000000" w:rsidRPr="00000000">
        <w:rPr>
          <w:sz w:val="28"/>
          <w:szCs w:val="28"/>
          <w:rtl w:val="0"/>
        </w:rPr>
        <w:t xml:space="preserve">Результати експериментальних досліджень кваліфікаційної роботи магістра можуть бути використані у змісті навчальних дисциплін:</w:t>
      </w:r>
    </w:p>
    <w:p w:rsidR="00000000" w:rsidDel="00000000" w:rsidP="00000000" w:rsidRDefault="00000000" w:rsidRPr="00000000" w14:paraId="000001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Екологія мікроорганізмів з основами мікробіології.</w:t>
      </w:r>
    </w:p>
    <w:p w:rsidR="00000000" w:rsidDel="00000000" w:rsidP="00000000" w:rsidRDefault="00000000" w:rsidRPr="00000000" w14:paraId="000001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Біоіндикація.</w:t>
      </w:r>
    </w:p>
    <w:p w:rsidR="00000000" w:rsidDel="00000000" w:rsidP="00000000" w:rsidRDefault="00000000" w:rsidRPr="00000000" w14:paraId="000001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Біотехнологічні аспекти раціонального природокористування.</w:t>
      </w:r>
    </w:p>
    <w:p w:rsidR="00000000" w:rsidDel="00000000" w:rsidP="00000000" w:rsidRDefault="00000000" w:rsidRPr="00000000" w14:paraId="000001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Біологічні методи очищення стічних вод</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матеріалами дослідження опубліковано 1 тези, що увійшли до збірки тез доповідей X Регіональної науково-практичної конференції студентів, аспірантів та молодих вчених «Актуальні проблеми та перспективи розвитку природничих, медичних та фармацевтичних наук» ( грудень, 2022 р.).</w:t>
      </w:r>
    </w:p>
    <w:p w:rsidR="00000000" w:rsidDel="00000000" w:rsidP="00000000" w:rsidRDefault="00000000" w:rsidRPr="00000000" w14:paraId="000001D2">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927" w:right="0" w:hanging="36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ОГЛЯД НАУКОВОЇ ЛІТЕРАТУРИ</w:t>
      </w:r>
    </w:p>
    <w:p w:rsidR="00000000" w:rsidDel="00000000" w:rsidP="00000000" w:rsidRDefault="00000000" w:rsidRPr="00000000" w14:paraId="000001D4">
      <w:pPr>
        <w:spacing w:line="360" w:lineRule="auto"/>
        <w:ind w:firstLine="709"/>
        <w:jc w:val="both"/>
        <w:rPr>
          <w:sz w:val="28"/>
          <w:szCs w:val="28"/>
        </w:rPr>
      </w:pPr>
      <w:r w:rsidDel="00000000" w:rsidR="00000000" w:rsidRPr="00000000">
        <w:rPr>
          <w:sz w:val="28"/>
          <w:szCs w:val="28"/>
          <w:rtl w:val="0"/>
        </w:rPr>
        <w:t xml:space="preserve">1.1 Сучасний стан поверхневих вод Запорізької області </w:t>
      </w:r>
    </w:p>
    <w:p w:rsidR="00000000" w:rsidDel="00000000" w:rsidP="00000000" w:rsidRDefault="00000000" w:rsidRPr="00000000" w14:paraId="000001D5">
      <w:pPr>
        <w:spacing w:line="360" w:lineRule="auto"/>
        <w:jc w:val="both"/>
        <w:rPr>
          <w:sz w:val="28"/>
          <w:szCs w:val="28"/>
        </w:rPr>
      </w:pPr>
      <w:r w:rsidDel="00000000" w:rsidR="00000000" w:rsidRPr="00000000">
        <w:rPr>
          <w:rtl w:val="0"/>
        </w:rPr>
      </w:r>
    </w:p>
    <w:p w:rsidR="00000000" w:rsidDel="00000000" w:rsidP="00000000" w:rsidRDefault="00000000" w:rsidRPr="00000000" w14:paraId="000001D6">
      <w:pPr>
        <w:spacing w:line="360" w:lineRule="auto"/>
        <w:jc w:val="both"/>
        <w:rPr>
          <w:sz w:val="28"/>
          <w:szCs w:val="28"/>
        </w:rPr>
      </w:pPr>
      <w:r w:rsidDel="00000000" w:rsidR="00000000" w:rsidRPr="00000000">
        <w:rPr>
          <w:rtl w:val="0"/>
        </w:rPr>
      </w:r>
    </w:p>
    <w:p w:rsidR="00000000" w:rsidDel="00000000" w:rsidP="00000000" w:rsidRDefault="00000000" w:rsidRPr="00000000" w14:paraId="000001D7">
      <w:pPr>
        <w:shd w:fill="ffffff" w:val="clear"/>
        <w:spacing w:line="360" w:lineRule="auto"/>
        <w:ind w:firstLine="709"/>
        <w:jc w:val="both"/>
        <w:rPr>
          <w:sz w:val="28"/>
          <w:szCs w:val="28"/>
        </w:rPr>
      </w:pPr>
      <w:r w:rsidDel="00000000" w:rsidR="00000000" w:rsidRPr="00000000">
        <w:rPr>
          <w:sz w:val="28"/>
          <w:szCs w:val="28"/>
          <w:rtl w:val="0"/>
        </w:rPr>
        <w:t xml:space="preserve">Водопостачання Запорізької області характеризується дефіцитом питної води, адже через своє географічне розташування, вона є однією з малозабезпечених водою в України. </w:t>
      </w:r>
    </w:p>
    <w:p w:rsidR="00000000" w:rsidDel="00000000" w:rsidP="00000000" w:rsidRDefault="00000000" w:rsidRPr="00000000" w14:paraId="000001D8">
      <w:pPr>
        <w:shd w:fill="ffffff" w:val="clear"/>
        <w:spacing w:line="360" w:lineRule="auto"/>
        <w:ind w:firstLine="709"/>
        <w:jc w:val="both"/>
        <w:rPr>
          <w:sz w:val="28"/>
          <w:szCs w:val="28"/>
        </w:rPr>
      </w:pPr>
      <w:r w:rsidDel="00000000" w:rsidR="00000000" w:rsidRPr="00000000">
        <w:rPr>
          <w:sz w:val="28"/>
          <w:szCs w:val="28"/>
          <w:rtl w:val="0"/>
        </w:rPr>
        <w:t xml:space="preserve">Водний фонд Запорізької області складають річка Дніпро, розташовані на ній Каховське та Дніпровське водосховища з об'ємами води в них відповідно 18,2 і 3,3 км</w:t>
      </w:r>
      <w:r w:rsidDel="00000000" w:rsidR="00000000" w:rsidRPr="00000000">
        <w:rPr>
          <w:sz w:val="28"/>
          <w:szCs w:val="28"/>
          <w:vertAlign w:val="superscript"/>
          <w:rtl w:val="0"/>
        </w:rPr>
        <w:t xml:space="preserve">3</w:t>
      </w:r>
      <w:r w:rsidDel="00000000" w:rsidR="00000000" w:rsidRPr="00000000">
        <w:rPr>
          <w:sz w:val="28"/>
          <w:szCs w:val="28"/>
          <w:rtl w:val="0"/>
        </w:rPr>
        <w:t xml:space="preserve">, 3 середніх, 62 малі річки (довжиною понад 10 км), на яких створено 28 водосховищ та 1205 ставків. Загальна довжина річок складає 2 877,6 км, у т.ч. в межах області – 2 648,7 км, із них середніх річок – 459 км, малих – 2 189,7 км, крім того нараховується 3 151,5 км притоків та яруг [3].</w:t>
      </w:r>
    </w:p>
    <w:p w:rsidR="00000000" w:rsidDel="00000000" w:rsidP="00000000" w:rsidRDefault="00000000" w:rsidRPr="00000000" w14:paraId="000001D9">
      <w:pPr>
        <w:spacing w:line="360" w:lineRule="auto"/>
        <w:ind w:firstLine="709"/>
        <w:jc w:val="both"/>
        <w:rPr>
          <w:sz w:val="28"/>
          <w:szCs w:val="28"/>
        </w:rPr>
      </w:pPr>
      <w:r w:rsidDel="00000000" w:rsidR="00000000" w:rsidRPr="00000000">
        <w:rPr>
          <w:sz w:val="28"/>
          <w:szCs w:val="28"/>
          <w:rtl w:val="0"/>
        </w:rPr>
        <w:t xml:space="preserve">На півдні Запорізька область омивається водами Азовського моря, берегова лінія якого в межах області складає понад 300 км. На території Запорізької області розташовані 4 лимани: Білозерський, Утлюцький, Тубальський та Молочний, загальна площа водного дзеркала яких становить 655,5 км</w:t>
      </w:r>
      <w:r w:rsidDel="00000000" w:rsidR="00000000" w:rsidRPr="00000000">
        <w:rPr>
          <w:sz w:val="28"/>
          <w:szCs w:val="28"/>
          <w:vertAlign w:val="superscript"/>
          <w:rtl w:val="0"/>
        </w:rPr>
        <w:t xml:space="preserve">2</w:t>
      </w:r>
      <w:r w:rsidDel="00000000" w:rsidR="00000000" w:rsidRPr="00000000">
        <w:rPr>
          <w:sz w:val="28"/>
          <w:szCs w:val="28"/>
          <w:rtl w:val="0"/>
        </w:rPr>
        <w:t xml:space="preserve">. Середній багаторічний об’єм поверхневого стоку р. Дніпро, що транзитом проходить по території Запорізької області, складає 53,0 км</w:t>
      </w:r>
      <w:r w:rsidDel="00000000" w:rsidR="00000000" w:rsidRPr="00000000">
        <w:rPr>
          <w:sz w:val="28"/>
          <w:szCs w:val="28"/>
          <w:vertAlign w:val="superscript"/>
          <w:rtl w:val="0"/>
        </w:rPr>
        <w:t xml:space="preserve">3</w:t>
      </w:r>
      <w:r w:rsidDel="00000000" w:rsidR="00000000" w:rsidRPr="00000000">
        <w:rPr>
          <w:sz w:val="28"/>
          <w:szCs w:val="28"/>
          <w:rtl w:val="0"/>
        </w:rPr>
        <w:t xml:space="preserve">/рік, а в межах області в середньому формується 0,364 км</w:t>
      </w:r>
      <w:r w:rsidDel="00000000" w:rsidR="00000000" w:rsidRPr="00000000">
        <w:rPr>
          <w:sz w:val="28"/>
          <w:szCs w:val="28"/>
          <w:vertAlign w:val="superscript"/>
          <w:rtl w:val="0"/>
        </w:rPr>
        <w:t xml:space="preserve">3</w:t>
      </w:r>
      <w:r w:rsidDel="00000000" w:rsidR="00000000" w:rsidRPr="00000000">
        <w:rPr>
          <w:sz w:val="28"/>
          <w:szCs w:val="28"/>
          <w:rtl w:val="0"/>
        </w:rPr>
        <w:t xml:space="preserve">/рік поверхневих вод.</w:t>
      </w:r>
    </w:p>
    <w:p w:rsidR="00000000" w:rsidDel="00000000" w:rsidP="00000000" w:rsidRDefault="00000000" w:rsidRPr="00000000" w14:paraId="000001DA">
      <w:pPr>
        <w:spacing w:line="360" w:lineRule="auto"/>
        <w:ind w:firstLine="709"/>
        <w:jc w:val="both"/>
        <w:rPr>
          <w:sz w:val="28"/>
          <w:szCs w:val="28"/>
        </w:rPr>
      </w:pPr>
      <w:bookmarkStart w:colFirst="0" w:colLast="0" w:name="_heading=h.17dp8vu" w:id="10"/>
      <w:bookmarkEnd w:id="10"/>
      <w:r w:rsidDel="00000000" w:rsidR="00000000" w:rsidRPr="00000000">
        <w:rPr>
          <w:sz w:val="28"/>
          <w:szCs w:val="28"/>
          <w:rtl w:val="0"/>
        </w:rPr>
        <w:t xml:space="preserve">Станом на 01.01.2020 експлуатаційні запаси підземних вод по 14 розвіданих родовищах складають 110,2 млн.м</w:t>
      </w:r>
      <w:r w:rsidDel="00000000" w:rsidR="00000000" w:rsidRPr="00000000">
        <w:rPr>
          <w:sz w:val="28"/>
          <w:szCs w:val="28"/>
          <w:vertAlign w:val="superscript"/>
          <w:rtl w:val="0"/>
        </w:rPr>
        <w:t xml:space="preserve">3</w:t>
      </w:r>
      <w:r w:rsidDel="00000000" w:rsidR="00000000" w:rsidRPr="00000000">
        <w:rPr>
          <w:sz w:val="28"/>
          <w:szCs w:val="28"/>
          <w:rtl w:val="0"/>
        </w:rPr>
        <w:t xml:space="preserve">/рік (302,669 тис. м</w:t>
      </w:r>
      <w:r w:rsidDel="00000000" w:rsidR="00000000" w:rsidRPr="00000000">
        <w:rPr>
          <w:sz w:val="28"/>
          <w:szCs w:val="28"/>
          <w:vertAlign w:val="superscript"/>
          <w:rtl w:val="0"/>
        </w:rPr>
        <w:t xml:space="preserve">3</w:t>
      </w:r>
      <w:r w:rsidDel="00000000" w:rsidR="00000000" w:rsidRPr="00000000">
        <w:rPr>
          <w:sz w:val="28"/>
          <w:szCs w:val="28"/>
          <w:rtl w:val="0"/>
        </w:rPr>
        <w:t xml:space="preserve">/добу). Враховуючи обмеженість ресурсів підземних вод та нерівномірність їх розподілу по території області, роль р. Дніпро для господарсько-питного водопостачання населення в перспективі зростатиме, тому на перший план виходить проблема забезпечення відповідних якісних показників води головної водної артерії області, запобігання забрудненню неочищеними та недостатньо очищеними стічними водами [3].</w:t>
      </w:r>
    </w:p>
    <w:p w:rsidR="00000000" w:rsidDel="00000000" w:rsidP="00000000" w:rsidRDefault="00000000" w:rsidRPr="00000000" w14:paraId="000001DB">
      <w:pPr>
        <w:shd w:fill="ffffff" w:val="clear"/>
        <w:spacing w:line="360" w:lineRule="auto"/>
        <w:ind w:firstLine="709"/>
        <w:jc w:val="both"/>
        <w:rPr>
          <w:sz w:val="28"/>
          <w:szCs w:val="28"/>
        </w:rPr>
      </w:pPr>
      <w:r w:rsidDel="00000000" w:rsidR="00000000" w:rsidRPr="00000000">
        <w:rPr>
          <w:sz w:val="28"/>
          <w:szCs w:val="28"/>
          <w:rtl w:val="0"/>
        </w:rPr>
        <w:t xml:space="preserve">Єдиними поверхневими джерелами для забезпечення населення області питною водою є річки Дніпро (р. Дніпро має протяжність по території області 167,5 км, Каховське та Дніпровське водосховища мають об’єми води 18,2 і 3,3 км</w:t>
      </w:r>
      <w:r w:rsidDel="00000000" w:rsidR="00000000" w:rsidRPr="00000000">
        <w:rPr>
          <w:sz w:val="28"/>
          <w:szCs w:val="28"/>
          <w:vertAlign w:val="superscript"/>
          <w:rtl w:val="0"/>
        </w:rPr>
        <w:t xml:space="preserve">3</w:t>
      </w:r>
      <w:r w:rsidDel="00000000" w:rsidR="00000000" w:rsidRPr="00000000">
        <w:rPr>
          <w:sz w:val="28"/>
          <w:szCs w:val="28"/>
          <w:rtl w:val="0"/>
        </w:rPr>
        <w:t xml:space="preserve"> відповідно), Берда та Каховський магістральний канал. </w:t>
      </w:r>
    </w:p>
    <w:p w:rsidR="00000000" w:rsidDel="00000000" w:rsidP="00000000" w:rsidRDefault="00000000" w:rsidRPr="00000000" w14:paraId="000001DC">
      <w:pPr>
        <w:spacing w:line="360" w:lineRule="auto"/>
        <w:ind w:firstLine="709"/>
        <w:jc w:val="both"/>
        <w:rPr>
          <w:sz w:val="28"/>
          <w:szCs w:val="28"/>
        </w:rPr>
      </w:pPr>
      <w:r w:rsidDel="00000000" w:rsidR="00000000" w:rsidRPr="00000000">
        <w:rPr>
          <w:sz w:val="28"/>
          <w:szCs w:val="28"/>
          <w:rtl w:val="0"/>
        </w:rPr>
        <w:t xml:space="preserve">Питне водопостачання залишається найгострішою проблемою Запорізької області, як у кількісному, так і в якісному відношенні. Незважаючи на те, що в області експлуатуються 600 господарсько-питних водогонів, дефіцит питної води, особливо у південних районах, не дозволяє забезпечити фізіологічні та побутові потреби населення.</w:t>
      </w:r>
    </w:p>
    <w:p w:rsidR="00000000" w:rsidDel="00000000" w:rsidP="00000000" w:rsidRDefault="00000000" w:rsidRPr="00000000" w14:paraId="000001DD">
      <w:pPr>
        <w:shd w:fill="ffffff" w:val="clear"/>
        <w:spacing w:line="360" w:lineRule="auto"/>
        <w:ind w:firstLine="709"/>
        <w:jc w:val="both"/>
        <w:rPr>
          <w:sz w:val="28"/>
          <w:szCs w:val="28"/>
        </w:rPr>
      </w:pPr>
      <w:r w:rsidDel="00000000" w:rsidR="00000000" w:rsidRPr="00000000">
        <w:rPr>
          <w:sz w:val="28"/>
          <w:szCs w:val="28"/>
          <w:rtl w:val="0"/>
        </w:rPr>
        <w:t xml:space="preserve">Більша частина сіл і міст Запорізької області споживають воду із артезіанських свердловин, але її недостатньо та і якість її залишається бажати кращого. Нестача питної води на теперішній час складає 730 тис. м/добу. Практично усі міста, селища міського типу та селища області споживають питну воду за графіком [4], а 221 населений пункт області користується привізною водою – це 6 % населення Запорізької області [5].</w:t>
      </w:r>
    </w:p>
    <w:p w:rsidR="00000000" w:rsidDel="00000000" w:rsidP="00000000" w:rsidRDefault="00000000" w:rsidRPr="00000000" w14:paraId="000001DE">
      <w:pPr>
        <w:shd w:fill="ffffff" w:val="clear"/>
        <w:spacing w:line="360" w:lineRule="auto"/>
        <w:ind w:firstLine="709"/>
        <w:jc w:val="both"/>
        <w:rPr>
          <w:sz w:val="28"/>
          <w:szCs w:val="28"/>
        </w:rPr>
      </w:pPr>
      <w:r w:rsidDel="00000000" w:rsidR="00000000" w:rsidRPr="00000000">
        <w:rPr>
          <w:sz w:val="28"/>
          <w:szCs w:val="28"/>
          <w:rtl w:val="0"/>
        </w:rPr>
        <w:t xml:space="preserve">За даними паспорту Запорізької області [3], близько 79 % запасів підземних вод області за фізико-хімічними показниками (вміст заліза, марганцю, загальна мінералізація та жорсткість) не відповідає вимогам Державних санітарних норм і правил 2.2.4-171-10 «Гігієнічні вимоги до води питної, призначеної для споживання людиною». Більшість населених пунктів Бердянського, Василівського, Гуляйпільського, Мелітопільського, Михайлівського, Пологівського, Приазовського районів користуються питною водою, яка не відповідає гігієнічним нормативам за органолептичними властивостям і санітарно-хімічними показниками (мінералізація, підвищені концентрації заліза, марганцю) [5]. </w:t>
      </w:r>
    </w:p>
    <w:p w:rsidR="00000000" w:rsidDel="00000000" w:rsidP="00000000" w:rsidRDefault="00000000" w:rsidRPr="00000000" w14:paraId="000001DF">
      <w:pPr>
        <w:shd w:fill="ffffff" w:val="clear"/>
        <w:spacing w:line="360" w:lineRule="auto"/>
        <w:ind w:firstLine="709"/>
        <w:jc w:val="both"/>
        <w:rPr>
          <w:sz w:val="28"/>
          <w:szCs w:val="28"/>
        </w:rPr>
      </w:pPr>
      <w:r w:rsidDel="00000000" w:rsidR="00000000" w:rsidRPr="00000000">
        <w:rPr>
          <w:sz w:val="28"/>
          <w:szCs w:val="28"/>
          <w:rtl w:val="0"/>
        </w:rPr>
        <w:t xml:space="preserve">Якість питної води є досить серйозною проблемою для сільського населення України [6]. Забрудненість води криниць є наслідком порушення умов водокористування, а саме, відсутністю необхідного благоустрою прилеглих ділянок, близькість до вигрібних ям та приміщень для утримання худоби [7].</w:t>
      </w:r>
    </w:p>
    <w:p w:rsidR="00000000" w:rsidDel="00000000" w:rsidP="00000000" w:rsidRDefault="00000000" w:rsidRPr="00000000" w14:paraId="000001E0">
      <w:pPr>
        <w:spacing w:line="360" w:lineRule="auto"/>
        <w:ind w:firstLine="709"/>
        <w:jc w:val="both"/>
        <w:rPr>
          <w:sz w:val="28"/>
          <w:szCs w:val="28"/>
        </w:rPr>
      </w:pPr>
      <w:r w:rsidDel="00000000" w:rsidR="00000000" w:rsidRPr="00000000">
        <w:rPr>
          <w:sz w:val="28"/>
          <w:szCs w:val="28"/>
          <w:rtl w:val="0"/>
        </w:rPr>
        <w:t xml:space="preserve">Сучасний стан поверхневих водних об’єктів Запорізької області формується під антропогенним впливом суб’єктів господарювання. На території області нараховується 173 очисні споруди, у тому числі: очисних споруд механічної очистки – 77, біологічної очистки – 51, фізико-хімічної очистки – 45. Загальна потужність очисних споруд області складає 412,1 млн м</w:t>
      </w:r>
      <w:r w:rsidDel="00000000" w:rsidR="00000000" w:rsidRPr="00000000">
        <w:rPr>
          <w:sz w:val="28"/>
          <w:szCs w:val="28"/>
          <w:vertAlign w:val="superscript"/>
          <w:rtl w:val="0"/>
        </w:rPr>
        <w:t xml:space="preserve">3</w:t>
      </w:r>
      <w:r w:rsidDel="00000000" w:rsidR="00000000" w:rsidRPr="00000000">
        <w:rPr>
          <w:sz w:val="28"/>
          <w:szCs w:val="28"/>
          <w:rtl w:val="0"/>
        </w:rPr>
        <w:t xml:space="preserve">/рік. Незважаючи на достатнью потужність очисних споруд, лише 16,57 млн м</w:t>
      </w:r>
      <w:r w:rsidDel="00000000" w:rsidR="00000000" w:rsidRPr="00000000">
        <w:rPr>
          <w:sz w:val="28"/>
          <w:szCs w:val="28"/>
          <w:vertAlign w:val="superscript"/>
          <w:rtl w:val="0"/>
        </w:rPr>
        <w:t xml:space="preserve">3</w:t>
      </w:r>
      <w:r w:rsidDel="00000000" w:rsidR="00000000" w:rsidRPr="00000000">
        <w:rPr>
          <w:sz w:val="28"/>
          <w:szCs w:val="28"/>
          <w:rtl w:val="0"/>
        </w:rPr>
        <w:t xml:space="preserve"> відведених у поверхневі водні об’єкти зворотних вод, відповідають критерію «нормативно-очищені», що складає 11,2 % від загального обсягу стічних вод, які проходили очистку, 131,7 млн м</w:t>
      </w:r>
      <w:r w:rsidDel="00000000" w:rsidR="00000000" w:rsidRPr="00000000">
        <w:rPr>
          <w:sz w:val="28"/>
          <w:szCs w:val="28"/>
          <w:vertAlign w:val="superscript"/>
          <w:rtl w:val="0"/>
        </w:rPr>
        <w:t xml:space="preserve">3</w:t>
      </w:r>
      <w:r w:rsidDel="00000000" w:rsidR="00000000" w:rsidRPr="00000000">
        <w:rPr>
          <w:sz w:val="28"/>
          <w:szCs w:val="28"/>
          <w:rtl w:val="0"/>
        </w:rPr>
        <w:t xml:space="preserve"> відведено недостатньо очищених зворотних вод [3]. </w:t>
      </w:r>
    </w:p>
    <w:p w:rsidR="00000000" w:rsidDel="00000000" w:rsidP="00000000" w:rsidRDefault="00000000" w:rsidRPr="00000000" w14:paraId="000001E1">
      <w:pPr>
        <w:spacing w:line="360" w:lineRule="auto"/>
        <w:ind w:firstLine="709"/>
        <w:jc w:val="both"/>
        <w:rPr>
          <w:sz w:val="28"/>
          <w:szCs w:val="28"/>
        </w:rPr>
      </w:pPr>
      <w:r w:rsidDel="00000000" w:rsidR="00000000" w:rsidRPr="00000000">
        <w:rPr>
          <w:sz w:val="28"/>
          <w:szCs w:val="28"/>
          <w:rtl w:val="0"/>
        </w:rPr>
        <w:t xml:space="preserve">Причиною неякісної очистки зворотних вод є застарілі технології очищення стічних вод, фізична та моральна зношеність обладнання, несвоєчасне проведення поточних та капітальних ремонтів, відсутність дієвих економічних стимулів для будівництва нових очисних споруд у промисловому секторі, відсутність коштів на оновлення, розширення та підтримання в належному стані очисних споруд у житлово-комунальному господарстві [8]. Основні складові забруднення в стічних водах – зважені речовини, хлориди, сульфати, фосфати, азот амонійний, нітрати, нітрити, нафтопродукти, ХСК, роданіди, феноли, фториди, магній, кальцій, натрій, залізо, мідь, нікель, цинк [9].</w:t>
      </w:r>
    </w:p>
    <w:p w:rsidR="00000000" w:rsidDel="00000000" w:rsidP="00000000" w:rsidRDefault="00000000" w:rsidRPr="00000000" w14:paraId="000001E2">
      <w:pPr>
        <w:spacing w:line="360" w:lineRule="auto"/>
        <w:ind w:firstLine="709"/>
        <w:jc w:val="both"/>
        <w:rPr>
          <w:sz w:val="28"/>
          <w:szCs w:val="28"/>
        </w:rPr>
      </w:pPr>
      <w:r w:rsidDel="00000000" w:rsidR="00000000" w:rsidRPr="00000000">
        <w:rPr>
          <w:sz w:val="28"/>
          <w:szCs w:val="28"/>
          <w:rtl w:val="0"/>
        </w:rPr>
        <w:t xml:space="preserve">Постійне збільшення числа водокористувачів відбувається, в основному, за рахунок виявлення нових водокористувачів у результаті здійснення контролю, реформування галузей економіки та комунгоспів, які експлуатують системи зливової каналізації міст та селищ, а також за рахунок водокористувачів, у яких виникла необхідність створення ставків, що використовуються для риборозведення та меліорації земель [10].</w:t>
      </w:r>
    </w:p>
    <w:p w:rsidR="00000000" w:rsidDel="00000000" w:rsidP="00000000" w:rsidRDefault="00000000" w:rsidRPr="00000000" w14:paraId="000001E3">
      <w:pPr>
        <w:spacing w:line="360" w:lineRule="auto"/>
        <w:ind w:firstLine="709"/>
        <w:jc w:val="both"/>
        <w:rPr>
          <w:sz w:val="28"/>
          <w:szCs w:val="28"/>
        </w:rPr>
      </w:pPr>
      <w:r w:rsidDel="00000000" w:rsidR="00000000" w:rsidRPr="00000000">
        <w:rPr>
          <w:sz w:val="28"/>
          <w:szCs w:val="28"/>
          <w:rtl w:val="0"/>
        </w:rPr>
        <w:t xml:space="preserve">Найбільшими забруднювачами водних ресурсів Запорізької області є промислові об’єкти чорної та кольорової металургії та житлово-комунальний сектор. Значну небезпеку для стану навколишнього природнього середовища через відсутність очисних споруд становлять об’єкти Управління державного Департаменту з питань виконання покарань у Запорізькій області. П’ять колоній департаменту, що розташовані на території області, не облаштовані ефективно функціонуючими очисними спорудами стічних вод, або вони зовсім відсутні [11]. </w:t>
      </w:r>
    </w:p>
    <w:p w:rsidR="00000000" w:rsidDel="00000000" w:rsidP="00000000" w:rsidRDefault="00000000" w:rsidRPr="00000000" w14:paraId="000001E4">
      <w:pPr>
        <w:spacing w:line="360" w:lineRule="auto"/>
        <w:ind w:firstLine="709"/>
        <w:jc w:val="both"/>
        <w:rPr>
          <w:sz w:val="28"/>
          <w:szCs w:val="28"/>
        </w:rPr>
      </w:pPr>
      <w:r w:rsidDel="00000000" w:rsidR="00000000" w:rsidRPr="00000000">
        <w:rPr>
          <w:sz w:val="28"/>
          <w:szCs w:val="28"/>
          <w:rtl w:val="0"/>
        </w:rPr>
        <w:t xml:space="preserve">Державний моніторинг екологічного стану поверхневих водних об’єктів на території області здійснюється Запорізьким обласним центром з гідрометеорології, Запорізьким регіональним управлінням водних ресурсів, Запорізьким обласним виробничим управлінням меліорації та водного господарства, Державною екологічною інспекцією в Запорізькій області, підрозділами санепідемстанції та підприємствами житлово-комунального господарства [12]. </w:t>
      </w:r>
    </w:p>
    <w:p w:rsidR="00000000" w:rsidDel="00000000" w:rsidP="00000000" w:rsidRDefault="00000000" w:rsidRPr="00000000" w14:paraId="000001E5">
      <w:pPr>
        <w:spacing w:line="360" w:lineRule="auto"/>
        <w:ind w:firstLine="709"/>
        <w:jc w:val="both"/>
        <w:rPr>
          <w:sz w:val="28"/>
          <w:szCs w:val="28"/>
        </w:rPr>
      </w:pPr>
      <w:r w:rsidDel="00000000" w:rsidR="00000000" w:rsidRPr="00000000">
        <w:rPr>
          <w:sz w:val="28"/>
          <w:szCs w:val="28"/>
          <w:rtl w:val="0"/>
        </w:rPr>
        <w:t xml:space="preserve">Дані спостережень суб’єктів державного моніторингу вод свідчать, що показники якості води р. Дніпро, Запорізького та Каховського водосховищ залишається стабільною, випадків надзвичайно високих рівнів забруднення не зафіксовано. Хімічні показники води Запорізького та Каховського водосховищ знаходяться в межах допустимих концентрацій, помітного погіршення якості води не спостерігалося. Тенденцій до суттєвого погіршення якості води малих річок не спостерігається, проте, їх загальний екологічний стан викликає занепокоєння в результаті забруднення стічними водами, замулення русел, зменшення водності через надмірну розораність і низьку залісненість, залуженість їх водозборів. Практично невивченими є донні відклади в руслі Дніпра та його водосховищ, а також процеси вторинного забруднення води в результаті вимивання забруднюючих речовин з накопичених раніше відкладів [13]. </w:t>
      </w:r>
    </w:p>
    <w:p w:rsidR="00000000" w:rsidDel="00000000" w:rsidP="00000000" w:rsidRDefault="00000000" w:rsidRPr="00000000" w14:paraId="000001E6">
      <w:pPr>
        <w:spacing w:line="360" w:lineRule="auto"/>
        <w:ind w:firstLine="851"/>
        <w:jc w:val="both"/>
        <w:rPr>
          <w:sz w:val="28"/>
          <w:szCs w:val="28"/>
        </w:rPr>
      </w:pPr>
      <w:r w:rsidDel="00000000" w:rsidR="00000000" w:rsidRPr="00000000">
        <w:rPr>
          <w:sz w:val="28"/>
          <w:szCs w:val="28"/>
          <w:rtl w:val="0"/>
        </w:rPr>
        <w:t xml:space="preserve">Антропогенні зміни гідрологічного, гідрохімічного і гідротермічного режиму р. Дніпро та Запорізького водосховища призвели до того, що різноманітність фітопланктону значно зменшилась. У теплий період року спостерігається повне домінування синьо-зелених водоростей, у наслідок чого вода стає абсолютно непридатною для питного водопостачання. Після відмирання водоростей і в процесі їх гниття у воді Запорізького та Каховського водосховищ різко зменшуються вміст розчинного кисню, зростає забрудненість біогенними речовинами [14]. </w:t>
      </w:r>
    </w:p>
    <w:p w:rsidR="00000000" w:rsidDel="00000000" w:rsidP="00000000" w:rsidRDefault="00000000" w:rsidRPr="00000000" w14:paraId="000001E7">
      <w:pPr>
        <w:spacing w:line="360" w:lineRule="auto"/>
        <w:ind w:firstLine="709"/>
        <w:jc w:val="both"/>
        <w:rPr>
          <w:sz w:val="28"/>
          <w:szCs w:val="28"/>
        </w:rPr>
      </w:pPr>
      <w:r w:rsidDel="00000000" w:rsidR="00000000" w:rsidRPr="00000000">
        <w:rPr>
          <w:sz w:val="28"/>
          <w:szCs w:val="28"/>
          <w:rtl w:val="0"/>
        </w:rPr>
        <w:t xml:space="preserve">Головною екологічною проблемою водних ресурсів у Запорізькій області залишається забруднення природних водних об’єктів неочищеними та недостатньо очищеними стічними водами промислових підприємств, підприємств житлово-комунального комплексу, а також виправних колоній. </w:t>
      </w:r>
    </w:p>
    <w:p w:rsidR="00000000" w:rsidDel="00000000" w:rsidP="00000000" w:rsidRDefault="00000000" w:rsidRPr="00000000" w14:paraId="000001E8">
      <w:pPr>
        <w:shd w:fill="ffffff" w:val="clear"/>
        <w:spacing w:line="360" w:lineRule="auto"/>
        <w:jc w:val="both"/>
        <w:rPr>
          <w:sz w:val="28"/>
          <w:szCs w:val="28"/>
        </w:rPr>
      </w:pPr>
      <w:r w:rsidDel="00000000" w:rsidR="00000000" w:rsidRPr="00000000">
        <w:rPr>
          <w:sz w:val="28"/>
          <w:szCs w:val="28"/>
          <w:rtl w:val="0"/>
        </w:rPr>
        <w:t xml:space="preserve">Найбільший вплив на екологічний стан водних об'єктів мають аварійні ситуації на міських каналізаційних мережах. На цей час більшість водопровідних і каналізаційних мереж м. Запоріжжя, м. Мелітополя, м. Токмак, м. Оріхів, м. Пологи знаходяться в незадовільному стані. Виникненню серйозних аварійних ситуацій загрожують зношене та застаріле технологічне обладнання, відсутність коштів на його ремонт і нове будівництво [15].  </w:t>
      </w:r>
    </w:p>
    <w:p w:rsidR="00000000" w:rsidDel="00000000" w:rsidP="00000000" w:rsidRDefault="00000000" w:rsidRPr="00000000" w14:paraId="000001E9">
      <w:pPr>
        <w:spacing w:line="360" w:lineRule="auto"/>
        <w:ind w:firstLine="709"/>
        <w:jc w:val="both"/>
        <w:rPr>
          <w:sz w:val="28"/>
          <w:szCs w:val="28"/>
        </w:rPr>
      </w:pPr>
      <w:r w:rsidDel="00000000" w:rsidR="00000000" w:rsidRPr="00000000">
        <w:rPr>
          <w:sz w:val="28"/>
          <w:szCs w:val="28"/>
          <w:rtl w:val="0"/>
        </w:rPr>
        <w:t xml:space="preserve">З метою попередження забруднення поверхневих вод басейну Дніпра на обертах житлово-комунального господарства області проводились роботи з реконструкції очисних споруд каналізації в містах Оріхів, Таврійську, Камянка-Дніпровську, сел. Комишуваха Оріхівського району [16].</w:t>
      </w:r>
    </w:p>
    <w:p w:rsidR="00000000" w:rsidDel="00000000" w:rsidP="00000000" w:rsidRDefault="00000000" w:rsidRPr="00000000" w14:paraId="000001EA">
      <w:pPr>
        <w:spacing w:line="360" w:lineRule="auto"/>
        <w:ind w:firstLine="709"/>
        <w:jc w:val="both"/>
        <w:rPr>
          <w:sz w:val="28"/>
          <w:szCs w:val="28"/>
        </w:rPr>
      </w:pPr>
      <w:r w:rsidDel="00000000" w:rsidR="00000000" w:rsidRPr="00000000">
        <w:rPr>
          <w:sz w:val="28"/>
          <w:szCs w:val="28"/>
          <w:rtl w:val="0"/>
        </w:rPr>
        <w:t xml:space="preserve">З метою скорочення інтенсивності цвітіння води Запорізького та Каховського водосховищ проводяться їх зариблення рослиноїдними видами. Фінансування заходів здійснюється за рахунок державного, обласного та місцевих бюджетів, включаючи фонди охорони навколишнього середовища усіх рівнів, власних коштів суб’єктів господарювання та іноземних інвестицій [17]. </w:t>
      </w:r>
    </w:p>
    <w:p w:rsidR="00000000" w:rsidDel="00000000" w:rsidP="00000000" w:rsidRDefault="00000000" w:rsidRPr="00000000" w14:paraId="000001EB">
      <w:pPr>
        <w:spacing w:line="360" w:lineRule="auto"/>
        <w:ind w:firstLine="709"/>
        <w:jc w:val="both"/>
        <w:rPr>
          <w:sz w:val="28"/>
          <w:szCs w:val="28"/>
        </w:rPr>
      </w:pPr>
      <w:r w:rsidDel="00000000" w:rsidR="00000000" w:rsidRPr="00000000">
        <w:rPr>
          <w:sz w:val="28"/>
          <w:szCs w:val="28"/>
          <w:rtl w:val="0"/>
        </w:rPr>
        <w:t xml:space="preserve">Як показує аналіз, головною причиною несвоєчасної реалізації передбачених діючими водоохоронними програмами заходів є їх незадовільне фінансове забезпечення, особливо з Державного бюджету. У такій ситуації основними джерелами фінансування заходів є власні кошти підприємств, місцеві бюджети та іноземні кредити. Складні економічні умови, в яких доводиться функціонувати підприємствам, та висока вартість водоохоронних заходів призвели до суттєвого відствавання в реалізації водоохоронних програм [16].</w:t>
      </w:r>
    </w:p>
    <w:p w:rsidR="00000000" w:rsidDel="00000000" w:rsidP="00000000" w:rsidRDefault="00000000" w:rsidRPr="00000000" w14:paraId="000001EC">
      <w:pPr>
        <w:shd w:fill="ffffff" w:val="clear"/>
        <w:spacing w:line="360" w:lineRule="auto"/>
        <w:ind w:firstLine="709"/>
        <w:jc w:val="both"/>
        <w:rPr>
          <w:sz w:val="28"/>
          <w:szCs w:val="28"/>
        </w:rPr>
      </w:pPr>
      <w:r w:rsidDel="00000000" w:rsidR="00000000" w:rsidRPr="00000000">
        <w:rPr>
          <w:sz w:val="28"/>
          <w:szCs w:val="28"/>
          <w:rtl w:val="0"/>
        </w:rPr>
        <w:t xml:space="preserve">Наразі, Запорізька область, де відбуваються воєнні дії, потерпає від спраги. Внаслідок обстрілів пошкоджено водогонні мережі в містах Оріхів, Гуляйполе та прилеглих сільських населених пунктах Пологівського району, у смт Степногірськ та прилеглих сільських населених пунктах Василівського району. Через проблеми із забезпеченням електроенергією артезіанських свердловин без водопостачання залишається частина м. Пологи Пологівського району. Велика частина області лишилася без централізованого водопостачання (Вільнянська, Михайлівська, Павлівська громади). Малі села мають лише колодязі із поганою водою, яка є гіркою, бо містить забагато сульфатів. Раніше воду їм завозил, але через воєнний стан у прифронтові села водовозки не доїжджають. Також, внаслідок бойових дій пошкоджено каналізаційні очисні споруди, які приймають стоки м. Василівка та смт Степногірськ Василівського району. Тож брати воду з Каховського та Дніпровського водосховищ стало небезпечно через ризики біологічного зараження [5].</w:t>
      </w:r>
    </w:p>
    <w:p w:rsidR="00000000" w:rsidDel="00000000" w:rsidP="00000000" w:rsidRDefault="00000000" w:rsidRPr="00000000" w14:paraId="000001ED">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EE">
      <w:pPr>
        <w:spacing w:line="259" w:lineRule="auto"/>
        <w:ind w:firstLine="709"/>
        <w:rPr>
          <w:sz w:val="28"/>
          <w:szCs w:val="28"/>
        </w:rPr>
      </w:pPr>
      <w:r w:rsidDel="00000000" w:rsidR="00000000" w:rsidRPr="00000000">
        <w:rPr>
          <w:rtl w:val="0"/>
        </w:rPr>
      </w:r>
    </w:p>
    <w:p w:rsidR="00000000" w:rsidDel="00000000" w:rsidP="00000000" w:rsidRDefault="00000000" w:rsidRPr="00000000" w14:paraId="000001EF">
      <w:pPr>
        <w:spacing w:line="360" w:lineRule="auto"/>
        <w:ind w:firstLine="709"/>
        <w:jc w:val="both"/>
        <w:rPr>
          <w:sz w:val="28"/>
          <w:szCs w:val="28"/>
        </w:rPr>
      </w:pPr>
      <w:bookmarkStart w:colFirst="0" w:colLast="0" w:name="_heading=h.3rdcrjn" w:id="11"/>
      <w:bookmarkEnd w:id="11"/>
      <w:r w:rsidDel="00000000" w:rsidR="00000000" w:rsidRPr="00000000">
        <w:rPr>
          <w:sz w:val="28"/>
          <w:szCs w:val="28"/>
          <w:rtl w:val="0"/>
        </w:rPr>
        <w:t xml:space="preserve">1.2 Стан джерел водопостачання та оцінка якості питної води м. Запоріжжя</w:t>
      </w:r>
    </w:p>
    <w:p w:rsidR="00000000" w:rsidDel="00000000" w:rsidP="00000000" w:rsidRDefault="00000000" w:rsidRPr="00000000" w14:paraId="000001F0">
      <w:pPr>
        <w:spacing w:line="360" w:lineRule="auto"/>
        <w:ind w:firstLine="709"/>
        <w:jc w:val="both"/>
        <w:rPr>
          <w:sz w:val="28"/>
          <w:szCs w:val="28"/>
        </w:rPr>
      </w:pPr>
      <w:r w:rsidDel="00000000" w:rsidR="00000000" w:rsidRPr="00000000">
        <w:rPr>
          <w:sz w:val="28"/>
          <w:szCs w:val="28"/>
          <w:rtl w:val="0"/>
        </w:rPr>
        <w:t xml:space="preserve">1.2.1 Стан джерел водопостачання м. Запоріжжя</w:t>
      </w:r>
    </w:p>
    <w:p w:rsidR="00000000" w:rsidDel="00000000" w:rsidP="00000000" w:rsidRDefault="00000000" w:rsidRPr="00000000" w14:paraId="000001F1">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1F2">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1F3">
      <w:pPr>
        <w:spacing w:line="360" w:lineRule="auto"/>
        <w:ind w:firstLine="709"/>
        <w:jc w:val="both"/>
        <w:rPr>
          <w:sz w:val="28"/>
          <w:szCs w:val="28"/>
        </w:rPr>
      </w:pPr>
      <w:r w:rsidDel="00000000" w:rsidR="00000000" w:rsidRPr="00000000">
        <w:rPr>
          <w:sz w:val="28"/>
          <w:szCs w:val="28"/>
          <w:rtl w:val="0"/>
        </w:rPr>
        <w:t xml:space="preserve">Усі малі річки міста (р. Мокра Московка, р. Суха Московка, річки Верхня, Середня та Нижня Хортиця), струмки та балки знаходяться у незадовільному стані, що є одним з основних чинників погіршення якості водних ресурсів міста Запоріжжя [18]. На екологічний і санітарно-епідеміологічний стан басейнів цих річок істотно впливає індивідуальна забудова, адже присадибні ділянки приватної забудови розорані до урізу води.</w:t>
      </w:r>
    </w:p>
    <w:p w:rsidR="00000000" w:rsidDel="00000000" w:rsidP="00000000" w:rsidRDefault="00000000" w:rsidRPr="00000000" w14:paraId="000001F4">
      <w:pPr>
        <w:shd w:fill="ffffff" w:val="clear"/>
        <w:spacing w:line="360" w:lineRule="auto"/>
        <w:ind w:firstLine="709"/>
        <w:jc w:val="both"/>
        <w:rPr>
          <w:sz w:val="28"/>
          <w:szCs w:val="28"/>
        </w:rPr>
      </w:pPr>
      <w:bookmarkStart w:colFirst="0" w:colLast="0" w:name="_heading=h.26in1rg" w:id="12"/>
      <w:bookmarkEnd w:id="12"/>
      <w:r w:rsidDel="00000000" w:rsidR="00000000" w:rsidRPr="00000000">
        <w:rPr>
          <w:sz w:val="28"/>
          <w:szCs w:val="28"/>
          <w:rtl w:val="0"/>
        </w:rPr>
        <w:t xml:space="preserve">Найбільшими забруднювачами є комунальне господарство, металургія, коксохімія, машинобудування та сільське господарство, а основними забруднюючими речовинами – важкі метали, нафтопродукти, феноли, азот амонійний та нітритний, біогенні речовини, штучні неорганічні та органічні сполуки токсичної групи, синтетичні поверхнево-активних речовин. Тільки каналізаційні системи місті Запоріжжя щорічно скидають близько 170 млн. куб. м забруднених стічних вод; комбінат «Запоріжсталь» щорічно скидає за різними джерелами від 68 до 104 млн куб. м неочищених стоків [19]. Майже третина (2,9 млрд куб. м) з 9,1 млрд куб. м стоків, які потрапляють до українських водосховищ, є забрудненими [20]. Проведені дослідження дозволили виявити присутність у водоймах Запорізької області України катіонів важких металів (Ni</w:t>
      </w:r>
      <w:r w:rsidDel="00000000" w:rsidR="00000000" w:rsidRPr="00000000">
        <w:rPr>
          <w:sz w:val="28"/>
          <w:szCs w:val="28"/>
          <w:vertAlign w:val="superscript"/>
          <w:rtl w:val="0"/>
        </w:rPr>
        <w:t xml:space="preserve">2+</w:t>
      </w:r>
      <w:r w:rsidDel="00000000" w:rsidR="00000000" w:rsidRPr="00000000">
        <w:rPr>
          <w:sz w:val="28"/>
          <w:szCs w:val="28"/>
          <w:rtl w:val="0"/>
        </w:rPr>
        <w:t xml:space="preserve">, Pb2</w:t>
      </w:r>
      <w:r w:rsidDel="00000000" w:rsidR="00000000" w:rsidRPr="00000000">
        <w:rPr>
          <w:sz w:val="28"/>
          <w:szCs w:val="28"/>
          <w:vertAlign w:val="superscript"/>
          <w:rtl w:val="0"/>
        </w:rPr>
        <w:t xml:space="preserve">+ </w:t>
      </w:r>
      <w:r w:rsidDel="00000000" w:rsidR="00000000" w:rsidRPr="00000000">
        <w:rPr>
          <w:sz w:val="28"/>
          <w:szCs w:val="28"/>
          <w:rtl w:val="0"/>
        </w:rPr>
        <w:t xml:space="preserve">, Fe</w:t>
      </w:r>
      <w:r w:rsidDel="00000000" w:rsidR="00000000" w:rsidRPr="00000000">
        <w:rPr>
          <w:sz w:val="28"/>
          <w:szCs w:val="28"/>
          <w:vertAlign w:val="superscript"/>
          <w:rtl w:val="0"/>
        </w:rPr>
        <w:t xml:space="preserve">2+</w:t>
      </w:r>
      <w:r w:rsidDel="00000000" w:rsidR="00000000" w:rsidRPr="00000000">
        <w:rPr>
          <w:sz w:val="28"/>
          <w:szCs w:val="28"/>
          <w:rtl w:val="0"/>
        </w:rPr>
        <w:t xml:space="preserve"> , Cr</w:t>
      </w:r>
      <w:r w:rsidDel="00000000" w:rsidR="00000000" w:rsidRPr="00000000">
        <w:rPr>
          <w:sz w:val="28"/>
          <w:szCs w:val="28"/>
          <w:vertAlign w:val="superscript"/>
          <w:rtl w:val="0"/>
        </w:rPr>
        <w:t xml:space="preserve">3+</w:t>
      </w:r>
      <w:r w:rsidDel="00000000" w:rsidR="00000000" w:rsidRPr="00000000">
        <w:rPr>
          <w:sz w:val="28"/>
          <w:szCs w:val="28"/>
          <w:rtl w:val="0"/>
        </w:rPr>
        <w:t xml:space="preserve"> , Mn</w:t>
      </w:r>
      <w:r w:rsidDel="00000000" w:rsidR="00000000" w:rsidRPr="00000000">
        <w:rPr>
          <w:sz w:val="28"/>
          <w:szCs w:val="28"/>
          <w:vertAlign w:val="superscript"/>
          <w:rtl w:val="0"/>
        </w:rPr>
        <w:t xml:space="preserve">2+</w:t>
      </w:r>
      <w:r w:rsidDel="00000000" w:rsidR="00000000" w:rsidRPr="00000000">
        <w:rPr>
          <w:sz w:val="28"/>
          <w:szCs w:val="28"/>
          <w:rtl w:val="0"/>
        </w:rPr>
        <w:t xml:space="preserve">, Zn</w:t>
      </w:r>
      <w:r w:rsidDel="00000000" w:rsidR="00000000" w:rsidRPr="00000000">
        <w:rPr>
          <w:sz w:val="28"/>
          <w:szCs w:val="28"/>
          <w:vertAlign w:val="superscript"/>
          <w:rtl w:val="0"/>
        </w:rPr>
        <w:t xml:space="preserve">2</w:t>
      </w:r>
      <w:r w:rsidDel="00000000" w:rsidR="00000000" w:rsidRPr="00000000">
        <w:rPr>
          <w:sz w:val="28"/>
          <w:szCs w:val="28"/>
          <w:rtl w:val="0"/>
        </w:rPr>
        <w:t xml:space="preserve"> , Cu</w:t>
      </w:r>
      <w:r w:rsidDel="00000000" w:rsidR="00000000" w:rsidRPr="00000000">
        <w:rPr>
          <w:sz w:val="28"/>
          <w:szCs w:val="28"/>
          <w:vertAlign w:val="superscript"/>
          <w:rtl w:val="0"/>
        </w:rPr>
        <w:t xml:space="preserve">2+</w:t>
      </w:r>
      <w:r w:rsidDel="00000000" w:rsidR="00000000" w:rsidRPr="00000000">
        <w:rPr>
          <w:sz w:val="28"/>
          <w:szCs w:val="28"/>
          <w:rtl w:val="0"/>
        </w:rPr>
        <w:t xml:space="preserve">, Cd</w:t>
      </w:r>
      <w:r w:rsidDel="00000000" w:rsidR="00000000" w:rsidRPr="00000000">
        <w:rPr>
          <w:sz w:val="28"/>
          <w:szCs w:val="28"/>
          <w:vertAlign w:val="superscript"/>
          <w:rtl w:val="0"/>
        </w:rPr>
        <w:t xml:space="preserve">2+</w:t>
      </w:r>
      <w:r w:rsidDel="00000000" w:rsidR="00000000" w:rsidRPr="00000000">
        <w:rPr>
          <w:sz w:val="28"/>
          <w:szCs w:val="28"/>
          <w:rtl w:val="0"/>
        </w:rPr>
        <w:t xml:space="preserve">, Co</w:t>
      </w:r>
      <w:r w:rsidDel="00000000" w:rsidR="00000000" w:rsidRPr="00000000">
        <w:rPr>
          <w:sz w:val="28"/>
          <w:szCs w:val="28"/>
          <w:vertAlign w:val="superscript"/>
          <w:rtl w:val="0"/>
        </w:rPr>
        <w:t xml:space="preserve">2+</w:t>
      </w:r>
      <w:r w:rsidDel="00000000" w:rsidR="00000000" w:rsidRPr="00000000">
        <w:rPr>
          <w:sz w:val="28"/>
          <w:szCs w:val="28"/>
          <w:rtl w:val="0"/>
        </w:rPr>
        <w:t xml:space="preserve">, Fe</w:t>
      </w:r>
      <w:r w:rsidDel="00000000" w:rsidR="00000000" w:rsidRPr="00000000">
        <w:rPr>
          <w:sz w:val="28"/>
          <w:szCs w:val="28"/>
          <w:vertAlign w:val="superscript"/>
          <w:rtl w:val="0"/>
        </w:rPr>
        <w:t xml:space="preserve">3+</w:t>
      </w:r>
      <w:r w:rsidDel="00000000" w:rsidR="00000000" w:rsidRPr="00000000">
        <w:rPr>
          <w:sz w:val="28"/>
          <w:szCs w:val="28"/>
          <w:rtl w:val="0"/>
        </w:rPr>
        <w:t xml:space="preserve">) у кількостях, що перевищують ГДК [21]. Такі речовини здатні утворювати у водному середовищі аквакомплекси та мати несталий склад у присутності численних різноманітних речовин. </w:t>
      </w:r>
    </w:p>
    <w:p w:rsidR="00000000" w:rsidDel="00000000" w:rsidP="00000000" w:rsidRDefault="00000000" w:rsidRPr="00000000" w14:paraId="000001F5">
      <w:pPr>
        <w:spacing w:line="360" w:lineRule="auto"/>
        <w:ind w:firstLine="709"/>
        <w:jc w:val="both"/>
        <w:rPr>
          <w:sz w:val="28"/>
          <w:szCs w:val="28"/>
        </w:rPr>
      </w:pPr>
      <w:r w:rsidDel="00000000" w:rsidR="00000000" w:rsidRPr="00000000">
        <w:rPr>
          <w:sz w:val="28"/>
          <w:szCs w:val="28"/>
          <w:rtl w:val="0"/>
        </w:rPr>
        <w:t xml:space="preserve">Головним джерелом питного водопостачання міста Запоріжжя є р. Дніпро. В межах двох надзаплавних терас Дніпра забезпеченість водою всіх галузей народного господарства достатня. Експлуатаційні запаси прісних підземних вод, придатних для питного водопостачання, становлять 118,9 млн м</w:t>
      </w:r>
      <w:r w:rsidDel="00000000" w:rsidR="00000000" w:rsidRPr="00000000">
        <w:rPr>
          <w:sz w:val="28"/>
          <w:szCs w:val="28"/>
          <w:vertAlign w:val="superscript"/>
          <w:rtl w:val="0"/>
        </w:rPr>
        <w:t xml:space="preserve">3</w:t>
      </w:r>
      <w:r w:rsidDel="00000000" w:rsidR="00000000" w:rsidRPr="00000000">
        <w:rPr>
          <w:sz w:val="28"/>
          <w:szCs w:val="28"/>
          <w:rtl w:val="0"/>
        </w:rPr>
        <w:t xml:space="preserve">/рік по 31 розвіданому родовищу, або 299,5 тис. м</w:t>
      </w:r>
      <w:r w:rsidDel="00000000" w:rsidR="00000000" w:rsidRPr="00000000">
        <w:rPr>
          <w:sz w:val="28"/>
          <w:szCs w:val="28"/>
          <w:vertAlign w:val="superscript"/>
          <w:rtl w:val="0"/>
        </w:rPr>
        <w:t xml:space="preserve">3</w:t>
      </w:r>
      <w:r w:rsidDel="00000000" w:rsidR="00000000" w:rsidRPr="00000000">
        <w:rPr>
          <w:sz w:val="28"/>
          <w:szCs w:val="28"/>
          <w:rtl w:val="0"/>
        </w:rPr>
        <w:t xml:space="preserve">/добу [22]. Централізованим господарсько-питним водопостачанням забезпечені всі райони міста (100 %). Забір води на 96,2 % здійснюється з поверхневих джерел питного водопостачання (р. Дніпро) і лише на 3,8 % з підземних водозаборів.</w:t>
      </w:r>
    </w:p>
    <w:p w:rsidR="00000000" w:rsidDel="00000000" w:rsidP="00000000" w:rsidRDefault="00000000" w:rsidRPr="00000000" w14:paraId="000001F6">
      <w:pPr>
        <w:spacing w:line="360" w:lineRule="auto"/>
        <w:ind w:firstLine="709"/>
        <w:jc w:val="both"/>
        <w:rPr>
          <w:sz w:val="28"/>
          <w:szCs w:val="28"/>
        </w:rPr>
      </w:pPr>
      <w:bookmarkStart w:colFirst="0" w:colLast="0" w:name="_heading=h.lnxbz9" w:id="13"/>
      <w:bookmarkEnd w:id="13"/>
      <w:r w:rsidDel="00000000" w:rsidR="00000000" w:rsidRPr="00000000">
        <w:rPr>
          <w:sz w:val="28"/>
          <w:szCs w:val="28"/>
          <w:rtl w:val="0"/>
        </w:rPr>
        <w:t xml:space="preserve">За даними лабораторії моніторингу вод Запорізького регіонального управління водних ресурсів [23], хімічні показники річки Дніпро за період 2002-2019 знаходились у межах допустимих концентрацій, помітного погіршення якості води не спостерігалось. Проте, спостерігаєтся тенденція до біологічного забруднення води р. Дніпро. Високий вміст бактерій (у 7-13 % випадків) виявлено у воді Мелітопольського, Токмацького, Гуляйпільського, Василівського, Приазовського і Приморського районів. Менше всього бактерій у водогонах міста Запоріжжя (0,08% перевищень) [23]. </w:t>
      </w:r>
    </w:p>
    <w:p w:rsidR="00000000" w:rsidDel="00000000" w:rsidP="00000000" w:rsidRDefault="00000000" w:rsidRPr="00000000" w14:paraId="000001F7">
      <w:pPr>
        <w:spacing w:line="360" w:lineRule="auto"/>
        <w:ind w:firstLine="709"/>
        <w:jc w:val="both"/>
        <w:rPr>
          <w:sz w:val="28"/>
          <w:szCs w:val="28"/>
        </w:rPr>
      </w:pPr>
      <w:r w:rsidDel="00000000" w:rsidR="00000000" w:rsidRPr="00000000">
        <w:rPr>
          <w:sz w:val="28"/>
          <w:szCs w:val="28"/>
          <w:rtl w:val="0"/>
        </w:rPr>
        <w:t xml:space="preserve">Скиди зворотних вод у водні об’єкти мають 54 підприємства і організації м. Запоріжжя, 22 з яких мають очисні споруди, сумарна потужність яких 331 млн м</w:t>
      </w:r>
      <w:r w:rsidDel="00000000" w:rsidR="00000000" w:rsidRPr="00000000">
        <w:rPr>
          <w:sz w:val="28"/>
          <w:szCs w:val="28"/>
          <w:vertAlign w:val="superscript"/>
          <w:rtl w:val="0"/>
        </w:rPr>
        <w:t xml:space="preserve">3</w:t>
      </w:r>
      <w:r w:rsidDel="00000000" w:rsidR="00000000" w:rsidRPr="00000000">
        <w:rPr>
          <w:sz w:val="28"/>
          <w:szCs w:val="28"/>
          <w:rtl w:val="0"/>
        </w:rPr>
        <w:t xml:space="preserve">, але тільки 13 підприємств і організацій скидають нормативно очищені стічні води в р. Дніпро, тобто 41% очисних споруд працюють не ефективно. За обсягами надходження забруднень до водних об’єктів з дощовими та талими водами зливова каналізація міста займає одне з чільних місць після промислових підприємств. Під час випадіння опадів чи танення снігу відбувається змив забрудюючих речовин з урбанізованих територій у р. Дніпро та його притоки [23].</w:t>
      </w:r>
    </w:p>
    <w:p w:rsidR="00000000" w:rsidDel="00000000" w:rsidP="00000000" w:rsidRDefault="00000000" w:rsidRPr="00000000" w14:paraId="000001F8">
      <w:pPr>
        <w:spacing w:line="360" w:lineRule="auto"/>
        <w:ind w:firstLine="709"/>
        <w:jc w:val="both"/>
        <w:rPr>
          <w:sz w:val="28"/>
          <w:szCs w:val="28"/>
        </w:rPr>
      </w:pPr>
      <w:r w:rsidDel="00000000" w:rsidR="00000000" w:rsidRPr="00000000">
        <w:rPr>
          <w:sz w:val="28"/>
          <w:szCs w:val="28"/>
          <w:rtl w:val="0"/>
        </w:rPr>
        <w:t xml:space="preserve">Балансоутворювачами системи зливової каналізації у місті є відділи житлово-комунального господарства районних адміністрацій міської ради по районах. При цьому, до міських мереж підключені ряд крупних промислових підприємств міста, здійснюється скид зворотних вод з територій, на яких розташовані об’єкти торгівлі, адміністративні будівлі, автотранспортні підприємства, автосалони, автостоянки тощо.</w:t>
      </w:r>
    </w:p>
    <w:p w:rsidR="00000000" w:rsidDel="00000000" w:rsidP="00000000" w:rsidRDefault="00000000" w:rsidRPr="00000000" w14:paraId="000001F9">
      <w:pPr>
        <w:spacing w:line="360" w:lineRule="auto"/>
        <w:ind w:firstLine="709"/>
        <w:jc w:val="both"/>
        <w:rPr>
          <w:sz w:val="28"/>
          <w:szCs w:val="28"/>
        </w:rPr>
      </w:pPr>
      <w:r w:rsidDel="00000000" w:rsidR="00000000" w:rsidRPr="00000000">
        <w:rPr>
          <w:sz w:val="28"/>
          <w:szCs w:val="28"/>
          <w:rtl w:val="0"/>
        </w:rPr>
        <w:t xml:space="preserve">Слід відзначити, що існуюча забудова міста ускладнює розташування очисних споруд з одночасним дотриманням санітарно-захисної зони. Рельєф місцевості не дозволяє перехопити усі випуски та відвести стічні води за межі житлової забудови міста. Необхідне будівницвто насосних станцій, що передбачає додаткові капітальні та експлуатаційні витрати [22].</w:t>
      </w:r>
    </w:p>
    <w:p w:rsidR="00000000" w:rsidDel="00000000" w:rsidP="00000000" w:rsidRDefault="00000000" w:rsidRPr="00000000" w14:paraId="000001FA">
      <w:pPr>
        <w:spacing w:line="360" w:lineRule="auto"/>
        <w:ind w:firstLine="709"/>
        <w:jc w:val="both"/>
        <w:rPr>
          <w:sz w:val="28"/>
          <w:szCs w:val="28"/>
        </w:rPr>
      </w:pPr>
      <w:r w:rsidDel="00000000" w:rsidR="00000000" w:rsidRPr="00000000">
        <w:rPr>
          <w:sz w:val="28"/>
          <w:szCs w:val="28"/>
          <w:rtl w:val="0"/>
        </w:rPr>
        <w:t xml:space="preserve">Внаслідок тривалої експлуатації без необхідного поточного ремонту систем водопостачання більшість водопровідних господарств знаходяться в незадовільному технічному стані, який щодня погіршується, частина з них в аварійному стані. Так, протяжність старих і аварійних водопровідних мереж складає 37,4 % від загальної протяжності мереж, заміни потребує 37,8 % насосів на водопровідних насосних станціях. При цьому органи місцевого самоврядування мають слабку матеріальну базу, що не дозволяє будувати нові водогони, здійснювати капітальний ремонт і модернізацію існуючих водогонів та водопровідних споруд [24].</w:t>
      </w:r>
    </w:p>
    <w:p w:rsidR="00000000" w:rsidDel="00000000" w:rsidP="00000000" w:rsidRDefault="00000000" w:rsidRPr="00000000" w14:paraId="000001FB">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1FC">
      <w:pPr>
        <w:spacing w:after="120" w:line="360" w:lineRule="auto"/>
        <w:ind w:firstLine="709"/>
        <w:jc w:val="both"/>
        <w:rPr>
          <w:sz w:val="28"/>
          <w:szCs w:val="28"/>
        </w:rPr>
      </w:pP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Оцінка якості питної води м. Запоріжжя</w:t>
      </w:r>
    </w:p>
    <w:p w:rsidR="00000000" w:rsidDel="00000000" w:rsidP="00000000" w:rsidRDefault="00000000" w:rsidRPr="00000000" w14:paraId="000001FE">
      <w:pPr>
        <w:spacing w:after="120" w:lineRule="auto"/>
        <w:jc w:val="both"/>
        <w:rPr>
          <w:sz w:val="28"/>
          <w:szCs w:val="28"/>
        </w:rPr>
      </w:pPr>
      <w:r w:rsidDel="00000000" w:rsidR="00000000" w:rsidRPr="00000000">
        <w:rPr>
          <w:rtl w:val="0"/>
        </w:rPr>
      </w:r>
    </w:p>
    <w:p w:rsidR="00000000" w:rsidDel="00000000" w:rsidP="00000000" w:rsidRDefault="00000000" w:rsidRPr="00000000" w14:paraId="000001FF">
      <w:pPr>
        <w:spacing w:after="120" w:lineRule="auto"/>
        <w:jc w:val="both"/>
        <w:rPr>
          <w:sz w:val="28"/>
          <w:szCs w:val="28"/>
        </w:rPr>
      </w:pPr>
      <w:r w:rsidDel="00000000" w:rsidR="00000000" w:rsidRPr="00000000">
        <w:rPr>
          <w:rtl w:val="0"/>
        </w:rPr>
      </w:r>
    </w:p>
    <w:p w:rsidR="00000000" w:rsidDel="00000000" w:rsidP="00000000" w:rsidRDefault="00000000" w:rsidRPr="00000000" w14:paraId="00000200">
      <w:pPr>
        <w:spacing w:line="360" w:lineRule="auto"/>
        <w:ind w:firstLine="709"/>
        <w:jc w:val="both"/>
        <w:rPr>
          <w:sz w:val="28"/>
          <w:szCs w:val="28"/>
        </w:rPr>
      </w:pPr>
      <w:bookmarkStart w:colFirst="0" w:colLast="0" w:name="_heading=h.35nkun2" w:id="14"/>
      <w:bookmarkEnd w:id="14"/>
      <w:r w:rsidDel="00000000" w:rsidR="00000000" w:rsidRPr="00000000">
        <w:rPr>
          <w:sz w:val="28"/>
          <w:szCs w:val="28"/>
          <w:rtl w:val="0"/>
        </w:rPr>
        <w:t xml:space="preserve">Підприємство КП «Водоканал» є юридчною особою та здійснює свою діяльність передбачену Статутом, затвердженим розпорядженням міського голови від 03.12.2018 року. Основними функціями і завданнями КП «Водоканал» є забір, очищення та постачання води [25].</w:t>
      </w:r>
    </w:p>
    <w:p w:rsidR="00000000" w:rsidDel="00000000" w:rsidP="00000000" w:rsidRDefault="00000000" w:rsidRPr="00000000" w14:paraId="00000201">
      <w:pPr>
        <w:spacing w:line="360" w:lineRule="auto"/>
        <w:ind w:firstLine="709"/>
        <w:jc w:val="both"/>
        <w:rPr>
          <w:sz w:val="28"/>
          <w:szCs w:val="28"/>
        </w:rPr>
      </w:pPr>
      <w:r w:rsidDel="00000000" w:rsidR="00000000" w:rsidRPr="00000000">
        <w:rPr>
          <w:sz w:val="28"/>
          <w:szCs w:val="28"/>
          <w:rtl w:val="0"/>
        </w:rPr>
        <w:t xml:space="preserve">Контроль за якістю води забезпечує центральна лабораторія питної води КП «Водоканал» згідно з робочими програмами виробничого контролю Дніпровських водопровідних станцій ДВС-1, ДВС-2, Лівобережної та Правобережної частини розподільної мережі м. Запоріжжя. Робочі програми є частинами технологічних регламентів ДВС-1, ДВС-2, на які отримано висновки державної санітарно-епідеміологічної експертизи. Відповідно до робочих програм здійснюється контроль якості води в джерелі, за технологічним ланцюгом очистки, на виході з очисних споруд та в розподільній мережі міста. Центральна лабораторія питної води атестована, що підтверджує її незалежність та технічну компетентність [25]. </w:t>
      </w:r>
    </w:p>
    <w:p w:rsidR="00000000" w:rsidDel="00000000" w:rsidP="00000000" w:rsidRDefault="00000000" w:rsidRPr="00000000" w14:paraId="00000202">
      <w:pPr>
        <w:spacing w:line="360" w:lineRule="auto"/>
        <w:ind w:firstLine="709"/>
        <w:jc w:val="both"/>
        <w:rPr>
          <w:sz w:val="28"/>
          <w:szCs w:val="28"/>
        </w:rPr>
      </w:pPr>
      <w:r w:rsidDel="00000000" w:rsidR="00000000" w:rsidRPr="00000000">
        <w:rPr>
          <w:sz w:val="28"/>
          <w:szCs w:val="28"/>
          <w:rtl w:val="0"/>
        </w:rPr>
        <w:t xml:space="preserve">Контроль якості води проводиться за мікробіологічними, органолептичними, фізико-хімічними, санітарно-токсикологічними, радіаційними показниками. Періодичність контролю показників визначена робочими програмами виробничого контролю.</w:t>
      </w:r>
    </w:p>
    <w:p w:rsidR="00000000" w:rsidDel="00000000" w:rsidP="00000000" w:rsidRDefault="00000000" w:rsidRPr="00000000" w14:paraId="00000203">
      <w:pPr>
        <w:spacing w:line="360" w:lineRule="auto"/>
        <w:ind w:firstLine="709"/>
        <w:jc w:val="both"/>
        <w:rPr>
          <w:sz w:val="28"/>
          <w:szCs w:val="28"/>
        </w:rPr>
      </w:pPr>
      <w:r w:rsidDel="00000000" w:rsidR="00000000" w:rsidRPr="00000000">
        <w:rPr>
          <w:sz w:val="28"/>
          <w:szCs w:val="28"/>
          <w:rtl w:val="0"/>
        </w:rPr>
        <w:t xml:space="preserve">Контроль якості стічних вод від випусків КП «Водоканал» на скиді у р. Дніпро і в контрольних створах р. Дніпро контролюється центральною лабораторією стічних вод КП «Водоканал» відповідно до графіків лабораторного контролю стічних вод, узгоджених Департаментом екології та природних ресурсів Запорізької обласної державної адміністрації. Центральна лабораторія стічних вод атестована, що підтверджує її незалежність та технічну компетентність.</w:t>
      </w:r>
    </w:p>
    <w:p w:rsidR="00000000" w:rsidDel="00000000" w:rsidP="00000000" w:rsidRDefault="00000000" w:rsidRPr="00000000" w14:paraId="00000204">
      <w:pPr>
        <w:spacing w:line="360" w:lineRule="auto"/>
        <w:ind w:firstLine="709"/>
        <w:jc w:val="both"/>
        <w:rPr>
          <w:sz w:val="28"/>
          <w:szCs w:val="28"/>
        </w:rPr>
      </w:pPr>
      <w:r w:rsidDel="00000000" w:rsidR="00000000" w:rsidRPr="00000000">
        <w:rPr>
          <w:sz w:val="28"/>
          <w:szCs w:val="28"/>
          <w:rtl w:val="0"/>
        </w:rPr>
        <w:t xml:space="preserve">Разом з тим, в межах статутних повноважень, лабораторіями ДУ «Запорізький ОЛЦ МОЗ України» проводиться вибіркові моніторингові дослідження якості питної води в місцях водозаборів, на водопровідних спорудах та мережах централізованого господарсько-питного водопостачання області.</w:t>
      </w:r>
    </w:p>
    <w:p w:rsidR="00000000" w:rsidDel="00000000" w:rsidP="00000000" w:rsidRDefault="00000000" w:rsidRPr="00000000" w14:paraId="00000205">
      <w:pPr>
        <w:spacing w:line="360" w:lineRule="auto"/>
        <w:ind w:firstLine="709"/>
        <w:jc w:val="both"/>
        <w:rPr>
          <w:sz w:val="28"/>
          <w:szCs w:val="28"/>
        </w:rPr>
      </w:pPr>
      <w:bookmarkStart w:colFirst="0" w:colLast="0" w:name="_heading=h.1ksv4uv" w:id="15"/>
      <w:bookmarkEnd w:id="15"/>
      <w:r w:rsidDel="00000000" w:rsidR="00000000" w:rsidRPr="00000000">
        <w:rPr>
          <w:sz w:val="28"/>
          <w:szCs w:val="28"/>
          <w:rtl w:val="0"/>
        </w:rPr>
        <w:t xml:space="preserve">Моніторинг якості питної води в м. Запоріжжя здійснюється відповідно до затвердженого графіку 1 раз на тиждень у 34 рецепторних точках по місту. У 1-му півріччі 2019 р. відібрано</w:t>
      </w:r>
      <w:r w:rsidDel="00000000" w:rsidR="00000000" w:rsidRPr="00000000">
        <w:rPr>
          <w:color w:val="0070c0"/>
          <w:sz w:val="28"/>
          <w:szCs w:val="28"/>
          <w:rtl w:val="0"/>
        </w:rPr>
        <w:t xml:space="preserve"> </w:t>
      </w:r>
      <w:r w:rsidDel="00000000" w:rsidR="00000000" w:rsidRPr="00000000">
        <w:rPr>
          <w:sz w:val="28"/>
          <w:szCs w:val="28"/>
          <w:rtl w:val="0"/>
        </w:rPr>
        <w:t xml:space="preserve">204 проби води, у 2020 р. – 190 проб на санітарно-мікробіологічні показники, перевищень гігієнічних нормативів не зареєстровано, збудники інфекційних захворювань, ротавіруси, аденовіруси, кишкові гельмінти не реєструвались, що свідчить про мінімальний ступінь потенційного епідризику питної води. Проте, за санітарно-хімічними показниками було зареєстровано перевищення гігієнічних нормативів за показниками «хлороформ» та «окислюваність» у 1-му півріччі 2019 р. у 5-ти пробах (2,5%), у 2020 р. – у 10 пробах (5,2 %). Отрутохімікати, пестициди протягом останніх років не реєструються, вміст солей важких металів – нижче межі визначення. Бактеріологічні показники у водогонах міста Запоріжжя перевищені у 0,08% пробах з 190 [25].</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санітарно-гігієнічної оцінки якості питної води</w:t>
      </w:r>
    </w:p>
    <w:p w:rsidR="00000000" w:rsidDel="00000000" w:rsidP="00000000" w:rsidRDefault="00000000" w:rsidRPr="00000000" w14:paraId="00000209">
      <w:pPr>
        <w:spacing w:line="360" w:lineRule="auto"/>
        <w:ind w:firstLine="709"/>
        <w:jc w:val="both"/>
        <w:rPr>
          <w:sz w:val="28"/>
          <w:szCs w:val="28"/>
        </w:rPr>
      </w:pPr>
      <w:r w:rsidDel="00000000" w:rsidR="00000000" w:rsidRPr="00000000">
        <w:rPr>
          <w:sz w:val="28"/>
          <w:szCs w:val="28"/>
          <w:rtl w:val="0"/>
        </w:rPr>
        <w:t xml:space="preserve">1.3.1 Показники і критерії якості питної води</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C">
      <w:pPr>
        <w:tabs>
          <w:tab w:val="left" w:pos="2856"/>
          <w:tab w:val="right" w:pos="10205"/>
        </w:tabs>
        <w:spacing w:line="360" w:lineRule="auto"/>
        <w:ind w:firstLine="709"/>
        <w:jc w:val="both"/>
        <w:rPr>
          <w:sz w:val="28"/>
          <w:szCs w:val="28"/>
        </w:rPr>
      </w:pPr>
      <w:r w:rsidDel="00000000" w:rsidR="00000000" w:rsidRPr="00000000">
        <w:rPr>
          <w:sz w:val="28"/>
          <w:szCs w:val="28"/>
          <w:rtl w:val="0"/>
        </w:rPr>
        <w:t xml:space="preserve">Якість води – це сукупність фізичних, хімічних, біологічних та бактеріологічних показників, які задовольняють вимоги споживачів. Встановлені значення показників якості води (фізичні, хімічні та біологічні) називаються нормами якості води і відповідають певним стандартам. Вимоги до якості води нормуються державними галузевими стандартами або технічними умовами [26].</w:t>
      </w:r>
    </w:p>
    <w:p w:rsidR="00000000" w:rsidDel="00000000" w:rsidP="00000000" w:rsidRDefault="00000000" w:rsidRPr="00000000" w14:paraId="0000020D">
      <w:pPr>
        <w:tabs>
          <w:tab w:val="left" w:pos="2856"/>
          <w:tab w:val="right" w:pos="10205"/>
        </w:tabs>
        <w:spacing w:line="360" w:lineRule="auto"/>
        <w:ind w:firstLine="709"/>
        <w:jc w:val="both"/>
        <w:rPr>
          <w:sz w:val="28"/>
          <w:szCs w:val="28"/>
        </w:rPr>
      </w:pPr>
      <w:r w:rsidDel="00000000" w:rsidR="00000000" w:rsidRPr="00000000">
        <w:rPr>
          <w:sz w:val="28"/>
          <w:szCs w:val="28"/>
          <w:rtl w:val="0"/>
        </w:rPr>
        <w:t xml:space="preserve">Відповідність хімічного складу і властивостей води вимогам конкретних водоспоживачів складає сутність поняття «якість води». Якість води для того чи іншого водокористування встановлюється за критеріями якості води – спеціальними ознаками (показниками), величина (концентрація) яких у воді науково обґрунтована і гарантує той чи інший рівень якості води відповідно до вимог конкретного споживача [26, 27].</w:t>
      </w:r>
    </w:p>
    <w:p w:rsidR="00000000" w:rsidDel="00000000" w:rsidP="00000000" w:rsidRDefault="00000000" w:rsidRPr="00000000" w14:paraId="0000020E">
      <w:pPr>
        <w:tabs>
          <w:tab w:val="left" w:pos="2856"/>
          <w:tab w:val="right" w:pos="10205"/>
        </w:tabs>
        <w:spacing w:line="360" w:lineRule="auto"/>
        <w:ind w:firstLine="709"/>
        <w:jc w:val="both"/>
        <w:rPr>
          <w:sz w:val="28"/>
          <w:szCs w:val="28"/>
        </w:rPr>
      </w:pPr>
      <w:r w:rsidDel="00000000" w:rsidR="00000000" w:rsidRPr="00000000">
        <w:rPr>
          <w:sz w:val="28"/>
          <w:szCs w:val="28"/>
          <w:rtl w:val="0"/>
        </w:rPr>
        <w:t xml:space="preserve">Критерії якості води були розроблені для широкого ряду показників. Проте, для повної коректності потрібно враховувати не тільки власне значення кожного критерію окремо, а й враховувати можливу їхню синергічну дію. Зокрема, висока температура води посилює негативний вплив низьких концентрацій розчиненого кисню на біоту. Тому критерій якості води щодо вмісту розчиненого кисню може коливатися від 5 до 9,5 мг/дм</w:t>
      </w:r>
      <w:r w:rsidDel="00000000" w:rsidR="00000000" w:rsidRPr="00000000">
        <w:rPr>
          <w:sz w:val="28"/>
          <w:szCs w:val="28"/>
          <w:vertAlign w:val="superscript"/>
          <w:rtl w:val="0"/>
        </w:rPr>
        <w:t xml:space="preserve">3</w:t>
      </w:r>
      <w:r w:rsidDel="00000000" w:rsidR="00000000" w:rsidRPr="00000000">
        <w:rPr>
          <w:sz w:val="28"/>
          <w:szCs w:val="28"/>
          <w:rtl w:val="0"/>
        </w:rPr>
        <w:t xml:space="preserve"> залежно від вимог до температури води та конкретних видів біоти на різних етапах життя. Так, для тепловодної біоти мінімальна концентрація розчиненого О</w:t>
      </w:r>
      <w:r w:rsidDel="00000000" w:rsidR="00000000" w:rsidRPr="00000000">
        <w:rPr>
          <w:sz w:val="28"/>
          <w:szCs w:val="28"/>
          <w:vertAlign w:val="subscript"/>
          <w:rtl w:val="0"/>
        </w:rPr>
        <w:t xml:space="preserve">2</w:t>
      </w:r>
      <w:r w:rsidDel="00000000" w:rsidR="00000000" w:rsidRPr="00000000">
        <w:rPr>
          <w:sz w:val="28"/>
          <w:szCs w:val="28"/>
          <w:rtl w:val="0"/>
        </w:rPr>
        <w:t xml:space="preserve"> складає 5-6 мг/дм</w:t>
      </w:r>
      <w:r w:rsidDel="00000000" w:rsidR="00000000" w:rsidRPr="00000000">
        <w:rPr>
          <w:sz w:val="28"/>
          <w:szCs w:val="28"/>
          <w:vertAlign w:val="superscript"/>
          <w:rtl w:val="0"/>
        </w:rPr>
        <w:t xml:space="preserve">3</w:t>
      </w:r>
      <w:r w:rsidDel="00000000" w:rsidR="00000000" w:rsidRPr="00000000">
        <w:rPr>
          <w:sz w:val="28"/>
          <w:szCs w:val="28"/>
          <w:rtl w:val="0"/>
        </w:rPr>
        <w:t xml:space="preserve">, тоді як для холодноводної – 6,5-9,5 мг/дм</w:t>
      </w:r>
      <w:r w:rsidDel="00000000" w:rsidR="00000000" w:rsidRPr="00000000">
        <w:rPr>
          <w:sz w:val="28"/>
          <w:szCs w:val="28"/>
          <w:vertAlign w:val="superscript"/>
          <w:rtl w:val="0"/>
        </w:rPr>
        <w:t xml:space="preserve">3</w:t>
      </w:r>
      <w:r w:rsidDel="00000000" w:rsidR="00000000" w:rsidRPr="00000000">
        <w:rPr>
          <w:sz w:val="28"/>
          <w:szCs w:val="28"/>
          <w:rtl w:val="0"/>
        </w:rPr>
        <w:t xml:space="preserve"> [27].</w:t>
      </w:r>
    </w:p>
    <w:p w:rsidR="00000000" w:rsidDel="00000000" w:rsidP="00000000" w:rsidRDefault="00000000" w:rsidRPr="00000000" w14:paraId="0000020F">
      <w:pPr>
        <w:tabs>
          <w:tab w:val="left" w:pos="2856"/>
          <w:tab w:val="right" w:pos="10205"/>
        </w:tabs>
        <w:spacing w:line="360" w:lineRule="auto"/>
        <w:ind w:firstLine="709"/>
        <w:jc w:val="both"/>
        <w:rPr>
          <w:sz w:val="28"/>
          <w:szCs w:val="28"/>
        </w:rPr>
      </w:pPr>
      <w:r w:rsidDel="00000000" w:rsidR="00000000" w:rsidRPr="00000000">
        <w:rPr>
          <w:sz w:val="28"/>
          <w:szCs w:val="28"/>
          <w:rtl w:val="0"/>
        </w:rPr>
        <w:t xml:space="preserve">Критерії якості води для біогенних речовин (амонію, фосфатів та ін.) встановлюють таким чином: критерії для фосфатів – на рівні, за яким відбувається надмірний ріст водоростей, а критерії для амонію – на рівнях концентрації NH</w:t>
      </w:r>
      <w:r w:rsidDel="00000000" w:rsidR="00000000" w:rsidRPr="00000000">
        <w:rPr>
          <w:sz w:val="28"/>
          <w:szCs w:val="28"/>
          <w:vertAlign w:val="subscript"/>
          <w:rtl w:val="0"/>
        </w:rPr>
        <w:t xml:space="preserve">3</w:t>
      </w:r>
      <w:r w:rsidDel="00000000" w:rsidR="00000000" w:rsidRPr="00000000">
        <w:rPr>
          <w:sz w:val="28"/>
          <w:szCs w:val="28"/>
          <w:rtl w:val="0"/>
        </w:rPr>
        <w:t xml:space="preserve">, що не здійснюють шкідливого впливу на організмиn [28].</w:t>
      </w:r>
    </w:p>
    <w:p w:rsidR="00000000" w:rsidDel="00000000" w:rsidP="00000000" w:rsidRDefault="00000000" w:rsidRPr="00000000" w14:paraId="00000210">
      <w:pPr>
        <w:tabs>
          <w:tab w:val="left" w:pos="2856"/>
          <w:tab w:val="right" w:pos="10205"/>
        </w:tabs>
        <w:spacing w:line="360" w:lineRule="auto"/>
        <w:ind w:firstLine="709"/>
        <w:jc w:val="both"/>
        <w:rPr>
          <w:sz w:val="28"/>
          <w:szCs w:val="28"/>
        </w:rPr>
      </w:pPr>
      <w:r w:rsidDel="00000000" w:rsidR="00000000" w:rsidRPr="00000000">
        <w:rPr>
          <w:sz w:val="28"/>
          <w:szCs w:val="28"/>
          <w:rtl w:val="0"/>
        </w:rPr>
        <w:t xml:space="preserve">Показники якості води представлені трьома групами:</w:t>
      </w:r>
    </w:p>
    <w:p w:rsidR="00000000" w:rsidDel="00000000" w:rsidP="00000000" w:rsidRDefault="00000000" w:rsidRPr="00000000" w14:paraId="00000211">
      <w:pPr>
        <w:numPr>
          <w:ilvl w:val="0"/>
          <w:numId w:val="17"/>
        </w:numPr>
        <w:tabs>
          <w:tab w:val="left" w:pos="2856"/>
          <w:tab w:val="right" w:pos="10205"/>
        </w:tabs>
        <w:spacing w:line="360" w:lineRule="auto"/>
        <w:ind w:left="720" w:hanging="360"/>
        <w:jc w:val="both"/>
        <w:rPr>
          <w:sz w:val="28"/>
          <w:szCs w:val="28"/>
        </w:rPr>
      </w:pPr>
      <w:r w:rsidDel="00000000" w:rsidR="00000000" w:rsidRPr="00000000">
        <w:rPr>
          <w:sz w:val="28"/>
          <w:szCs w:val="28"/>
          <w:rtl w:val="0"/>
        </w:rPr>
        <w:t xml:space="preserve">органолептичні, до яких відносяться: температура, прозорість, кольоровість, присмак та запах;</w:t>
      </w:r>
    </w:p>
    <w:p w:rsidR="00000000" w:rsidDel="00000000" w:rsidP="00000000" w:rsidRDefault="00000000" w:rsidRPr="00000000" w14:paraId="00000212">
      <w:pPr>
        <w:numPr>
          <w:ilvl w:val="0"/>
          <w:numId w:val="17"/>
        </w:numPr>
        <w:tabs>
          <w:tab w:val="left" w:pos="2856"/>
          <w:tab w:val="right" w:pos="10205"/>
        </w:tabs>
        <w:spacing w:line="360" w:lineRule="auto"/>
        <w:ind w:left="720" w:hanging="360"/>
        <w:jc w:val="both"/>
        <w:rPr>
          <w:sz w:val="28"/>
          <w:szCs w:val="28"/>
        </w:rPr>
      </w:pPr>
      <w:r w:rsidDel="00000000" w:rsidR="00000000" w:rsidRPr="00000000">
        <w:rPr>
          <w:sz w:val="28"/>
          <w:szCs w:val="28"/>
          <w:rtl w:val="0"/>
        </w:rPr>
        <w:t xml:space="preserve">токсикологічні, що характеризують мікробіологічні показники, що визначають безпеку в епідеміологічному відношенні;</w:t>
      </w:r>
    </w:p>
    <w:p w:rsidR="00000000" w:rsidDel="00000000" w:rsidP="00000000" w:rsidRDefault="00000000" w:rsidRPr="00000000" w14:paraId="00000213">
      <w:pPr>
        <w:numPr>
          <w:ilvl w:val="0"/>
          <w:numId w:val="17"/>
        </w:numPr>
        <w:tabs>
          <w:tab w:val="left" w:pos="2856"/>
          <w:tab w:val="right" w:pos="10205"/>
        </w:tabs>
        <w:spacing w:line="360" w:lineRule="auto"/>
        <w:ind w:left="720" w:hanging="360"/>
        <w:jc w:val="both"/>
        <w:rPr>
          <w:sz w:val="28"/>
          <w:szCs w:val="28"/>
        </w:rPr>
      </w:pPr>
      <w:r w:rsidDel="00000000" w:rsidR="00000000" w:rsidRPr="00000000">
        <w:rPr>
          <w:sz w:val="28"/>
          <w:szCs w:val="28"/>
          <w:rtl w:val="0"/>
        </w:rPr>
        <w:t xml:space="preserve">безпечність хімічного складу.</w:t>
      </w:r>
    </w:p>
    <w:p w:rsidR="00000000" w:rsidDel="00000000" w:rsidP="00000000" w:rsidRDefault="00000000" w:rsidRPr="00000000" w14:paraId="00000214">
      <w:pPr>
        <w:tabs>
          <w:tab w:val="left" w:pos="2856"/>
          <w:tab w:val="right" w:pos="10205"/>
        </w:tabs>
        <w:spacing w:line="360" w:lineRule="auto"/>
        <w:ind w:firstLine="709"/>
        <w:jc w:val="both"/>
        <w:rPr>
          <w:sz w:val="28"/>
          <w:szCs w:val="28"/>
        </w:rPr>
      </w:pPr>
      <w:r w:rsidDel="00000000" w:rsidR="00000000" w:rsidRPr="00000000">
        <w:rPr>
          <w:sz w:val="28"/>
          <w:szCs w:val="28"/>
          <w:rtl w:val="0"/>
        </w:rPr>
        <w:t xml:space="preserve">Більшість критеріїв якості води встановлюють максимальний рівень концентрації речовин у воді, нижче яких не завдаються збитків в умовах безперервного водокористування для конкретного водоспоживача, наприклад, питне водопостачання, водопостачання сільсько-господарське, водокористування.</w:t>
      </w:r>
    </w:p>
    <w:p w:rsidR="00000000" w:rsidDel="00000000" w:rsidP="00000000" w:rsidRDefault="00000000" w:rsidRPr="00000000" w14:paraId="00000215">
      <w:pPr>
        <w:tabs>
          <w:tab w:val="left" w:pos="2856"/>
          <w:tab w:val="right" w:pos="10205"/>
        </w:tabs>
        <w:spacing w:line="360" w:lineRule="auto"/>
        <w:ind w:firstLine="709"/>
        <w:jc w:val="both"/>
        <w:rPr>
          <w:sz w:val="28"/>
          <w:szCs w:val="28"/>
        </w:rPr>
      </w:pPr>
      <w:r w:rsidDel="00000000" w:rsidR="00000000" w:rsidRPr="00000000">
        <w:rPr>
          <w:sz w:val="28"/>
          <w:szCs w:val="28"/>
          <w:rtl w:val="0"/>
        </w:rPr>
        <w:t xml:space="preserve">Наказом Міністерства охорони здоров’я України від 22.04.2022 № 683, зареєстрованого в Міністерстві юстиції 25.05.2022 за № 564/37900 затверджені «Державні санітарні норми і правила «Показники безпечності та окремі показники якості питної води в умовах воєнного стану та надзвичайних ситуаціях іншого характеру» [29]. Ці Державні санітарні норми і правила застосовуються в умовах воєнного стану та під час надзвичайних ситуацій іншого характеру на окремій території впродовж визначеного періоду часу за рішенням відповідної регіональної або місцевої комісії з питань техногенно-екологічної безпеки та надзвичайних ситуацій та є обов’язковими для виконання органами виконавчої влади, місцевого самоврядування, підприємствами, установами, організаціями незалежно від форми власності та підпорядкування, діяльність яких пов’язана з експлуатацією систем питного водопостачання.</w:t>
      </w:r>
    </w:p>
    <w:p w:rsidR="00000000" w:rsidDel="00000000" w:rsidP="00000000" w:rsidRDefault="00000000" w:rsidRPr="00000000" w14:paraId="00000216">
      <w:pPr>
        <w:tabs>
          <w:tab w:val="left" w:pos="2856"/>
          <w:tab w:val="right" w:pos="10205"/>
        </w:tabs>
        <w:spacing w:line="360" w:lineRule="auto"/>
        <w:ind w:firstLine="709"/>
        <w:jc w:val="both"/>
        <w:rPr>
          <w:sz w:val="28"/>
          <w:szCs w:val="28"/>
        </w:rPr>
      </w:pPr>
      <w:bookmarkStart w:colFirst="0" w:colLast="0" w:name="_heading=h.44sinio" w:id="16"/>
      <w:bookmarkEnd w:id="16"/>
      <w:r w:rsidDel="00000000" w:rsidR="00000000" w:rsidRPr="00000000">
        <w:rPr>
          <w:sz w:val="28"/>
          <w:szCs w:val="28"/>
          <w:rtl w:val="0"/>
        </w:rPr>
        <w:t xml:space="preserve">Водогінна питна вода та питна вода з пунктів розливу (далі – питна вода) за показниками епідемічної та радіаційної безпеки повинна відповідати вимогам Державних санітарних норм та правил «Гігієнічні вимоги до питної води, призначеної для споживання людиною» [30], затверджених наказом Міністерства охорони здоров’я України від 12 травня 2010 року № 400, зареєстрованих в Міністерстві юстиції України 01 липня 2010 року за № 452/17747 (далі – Гігієнічні вимоги до питної води). За іншими показниками – гігієнічними, санітарно-токсикологічними, органолептичними та фізико-хімічними – нормативам відповідно до додатка до цих ДСанПіН (додатки А, Б). </w:t>
      </w:r>
    </w:p>
    <w:p w:rsidR="00000000" w:rsidDel="00000000" w:rsidP="00000000" w:rsidRDefault="00000000" w:rsidRPr="00000000" w14:paraId="00000217">
      <w:pPr>
        <w:spacing w:line="360" w:lineRule="auto"/>
        <w:ind w:firstLine="709"/>
        <w:jc w:val="both"/>
        <w:rPr>
          <w:sz w:val="28"/>
          <w:szCs w:val="28"/>
        </w:rPr>
      </w:pPr>
      <w:r w:rsidDel="00000000" w:rsidR="00000000" w:rsidRPr="00000000">
        <w:rPr>
          <w:sz w:val="28"/>
          <w:szCs w:val="28"/>
          <w:rtl w:val="0"/>
        </w:rPr>
        <w:t xml:space="preserve">Міжнародна організація здоров'я (МОЗ) ввела єдині стандарти (норми) показників якості пиття. Тільки в тому випадку, якщо характеристики рідини збігаються з цими стандартами, воду можна вважати придатною до використання. Іншими словами, якісна вода, це рідина, фізичні та хімічні характеристики якої відповідають нормам МОЗ.</w:t>
      </w:r>
    </w:p>
    <w:p w:rsidR="00000000" w:rsidDel="00000000" w:rsidP="00000000" w:rsidRDefault="00000000" w:rsidRPr="00000000" w14:paraId="00000218">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19">
      <w:pPr>
        <w:spacing w:line="360" w:lineRule="auto"/>
        <w:ind w:firstLine="709"/>
        <w:jc w:val="both"/>
        <w:rPr>
          <w:sz w:val="28"/>
          <w:szCs w:val="28"/>
        </w:rPr>
      </w:pPr>
      <w:bookmarkStart w:colFirst="0" w:colLast="0" w:name="_heading=h.2jxsxqh" w:id="17"/>
      <w:bookmarkEnd w:id="17"/>
      <w:r w:rsidDel="00000000" w:rsidR="00000000" w:rsidRPr="00000000">
        <w:rPr>
          <w:sz w:val="28"/>
          <w:szCs w:val="28"/>
          <w:rtl w:val="0"/>
        </w:rPr>
        <w:t xml:space="preserve">Існує 5 груп показників, за якими характеризують питну воду [31]:</w:t>
      </w:r>
    </w:p>
    <w:p w:rsidR="00000000" w:rsidDel="00000000" w:rsidP="00000000" w:rsidRDefault="00000000" w:rsidRPr="00000000" w14:paraId="0000021A">
      <w:pPr>
        <w:spacing w:line="360" w:lineRule="auto"/>
        <w:ind w:firstLine="567"/>
        <w:jc w:val="both"/>
        <w:rPr>
          <w:sz w:val="28"/>
          <w:szCs w:val="28"/>
        </w:rPr>
      </w:pPr>
      <w:r w:rsidDel="00000000" w:rsidR="00000000" w:rsidRPr="00000000">
        <w:rPr>
          <w:sz w:val="28"/>
          <w:szCs w:val="28"/>
          <w:rtl w:val="0"/>
        </w:rPr>
        <w:t xml:space="preserve">1. Жорсткість. Показник щільності солей на 1 мг рідини. Чим вище жорсткість, тим більше солей, тим небезпечніше її вживання для організму. Солі мають властивість відкладатися у внутрішніх органах (нирках, печінці), що призводить до різних хвороб.</w:t>
      </w:r>
    </w:p>
    <w:p w:rsidR="00000000" w:rsidDel="00000000" w:rsidP="00000000" w:rsidRDefault="00000000" w:rsidRPr="00000000" w14:paraId="0000021B">
      <w:pPr>
        <w:spacing w:line="360" w:lineRule="auto"/>
        <w:ind w:firstLine="567"/>
        <w:jc w:val="both"/>
        <w:rPr>
          <w:sz w:val="28"/>
          <w:szCs w:val="28"/>
        </w:rPr>
      </w:pPr>
      <w:r w:rsidDel="00000000" w:rsidR="00000000" w:rsidRPr="00000000">
        <w:rPr>
          <w:sz w:val="28"/>
          <w:szCs w:val="28"/>
          <w:rtl w:val="0"/>
        </w:rPr>
        <w:t xml:space="preserve">2. Лужність. Критерій рівня щільності лугів у рідині. Чим вище лужність, тим гірше якість води. Рівень pH впливає на метаболічні процеси в організмі та стан тканин і м'язів тіла.</w:t>
      </w:r>
    </w:p>
    <w:p w:rsidR="00000000" w:rsidDel="00000000" w:rsidP="00000000" w:rsidRDefault="00000000" w:rsidRPr="00000000" w14:paraId="0000021C">
      <w:pPr>
        <w:spacing w:line="360" w:lineRule="auto"/>
        <w:ind w:firstLine="567"/>
        <w:jc w:val="both"/>
        <w:rPr>
          <w:sz w:val="28"/>
          <w:szCs w:val="28"/>
        </w:rPr>
      </w:pPr>
      <w:r w:rsidDel="00000000" w:rsidR="00000000" w:rsidRPr="00000000">
        <w:rPr>
          <w:sz w:val="28"/>
          <w:szCs w:val="28"/>
          <w:rtl w:val="0"/>
        </w:rPr>
        <w:t xml:space="preserve">3. Гігієнічні властивості. Визначаються за мікробіологічними та вірусним показниками. Мікрофлора рідини перевіряється на наявність умовно патогенних бактерій та вірусів, небезпечних для людини. Це один з найважливіших показників, адже заражена вода може призвести до важких захворювань, навіть до смертельних випадків.</w:t>
      </w:r>
    </w:p>
    <w:p w:rsidR="00000000" w:rsidDel="00000000" w:rsidP="00000000" w:rsidRDefault="00000000" w:rsidRPr="00000000" w14:paraId="0000021D">
      <w:pPr>
        <w:spacing w:line="360" w:lineRule="auto"/>
        <w:ind w:firstLine="567"/>
        <w:jc w:val="both"/>
        <w:rPr>
          <w:sz w:val="28"/>
          <w:szCs w:val="28"/>
        </w:rPr>
      </w:pPr>
      <w:r w:rsidDel="00000000" w:rsidR="00000000" w:rsidRPr="00000000">
        <w:rPr>
          <w:sz w:val="28"/>
          <w:szCs w:val="28"/>
          <w:rtl w:val="0"/>
        </w:rPr>
        <w:t xml:space="preserve">4. Органолептичні показники. Це первинні дані про смак, прозорість та запах рідини. Визначаються дослідним шляхом. Якісна вода повинна бути прозорою, без запаху і будь-якого присмаку.</w:t>
      </w:r>
    </w:p>
    <w:p w:rsidR="00000000" w:rsidDel="00000000" w:rsidP="00000000" w:rsidRDefault="00000000" w:rsidRPr="00000000" w14:paraId="0000021E">
      <w:pPr>
        <w:spacing w:line="360" w:lineRule="auto"/>
        <w:ind w:firstLine="567"/>
        <w:jc w:val="both"/>
        <w:rPr>
          <w:sz w:val="28"/>
          <w:szCs w:val="28"/>
        </w:rPr>
      </w:pPr>
      <w:r w:rsidDel="00000000" w:rsidR="00000000" w:rsidRPr="00000000">
        <w:rPr>
          <w:sz w:val="28"/>
          <w:szCs w:val="28"/>
          <w:rtl w:val="0"/>
        </w:rPr>
        <w:t xml:space="preserve">5. Токсикологія. Показник наявності в рідині різних отруйних сполук. Наприклад, пестицидів чи фенолів, свинцю або алюмінію. Накопичення їх в організмі призводить до важких захворювань.</w:t>
      </w:r>
    </w:p>
    <w:p w:rsidR="00000000" w:rsidDel="00000000" w:rsidP="00000000" w:rsidRDefault="00000000" w:rsidRPr="00000000" w14:paraId="0000021F">
      <w:pPr>
        <w:spacing w:line="360" w:lineRule="auto"/>
        <w:ind w:firstLine="709"/>
        <w:jc w:val="both"/>
        <w:rPr>
          <w:sz w:val="28"/>
          <w:szCs w:val="28"/>
        </w:rPr>
      </w:pPr>
      <w:r w:rsidDel="00000000" w:rsidR="00000000" w:rsidRPr="00000000">
        <w:rPr>
          <w:sz w:val="28"/>
          <w:szCs w:val="28"/>
          <w:rtl w:val="0"/>
        </w:rPr>
        <w:t xml:space="preserve">Аналізують дані лабораторного дослідження води по кожній групі показників у такій послідовності: </w:t>
      </w:r>
    </w:p>
    <w:p w:rsidR="00000000" w:rsidDel="00000000" w:rsidP="00000000" w:rsidRDefault="00000000" w:rsidRPr="00000000" w14:paraId="0000022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фізико-органолептичні,</w:t>
      </w:r>
    </w:p>
    <w:p w:rsidR="00000000" w:rsidDel="00000000" w:rsidP="00000000" w:rsidRDefault="00000000" w:rsidRPr="00000000" w14:paraId="0000022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хіміко-органолептичні,</w:t>
      </w:r>
    </w:p>
    <w:p w:rsidR="00000000" w:rsidDel="00000000" w:rsidP="00000000" w:rsidRDefault="00000000" w:rsidRPr="00000000" w14:paraId="0000022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показники нешкідливості за хімічним складом,</w:t>
      </w:r>
    </w:p>
    <w:p w:rsidR="00000000" w:rsidDel="00000000" w:rsidP="00000000" w:rsidRDefault="00000000" w:rsidRPr="00000000" w14:paraId="0000022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санітарно-мікробіологічні,</w:t>
      </w:r>
    </w:p>
    <w:p w:rsidR="00000000" w:rsidDel="00000000" w:rsidP="00000000" w:rsidRDefault="00000000" w:rsidRPr="00000000" w14:paraId="0000022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санітарно-хімічні показники епідемічної безпеки. </w:t>
      </w:r>
    </w:p>
    <w:p w:rsidR="00000000" w:rsidDel="00000000" w:rsidP="00000000" w:rsidRDefault="00000000" w:rsidRPr="00000000" w14:paraId="00000225">
      <w:pPr>
        <w:spacing w:line="360" w:lineRule="auto"/>
        <w:ind w:firstLine="709"/>
        <w:jc w:val="both"/>
        <w:rPr>
          <w:sz w:val="28"/>
          <w:szCs w:val="28"/>
        </w:rPr>
      </w:pPr>
      <w:r w:rsidDel="00000000" w:rsidR="00000000" w:rsidRPr="00000000">
        <w:rPr>
          <w:sz w:val="28"/>
          <w:szCs w:val="28"/>
          <w:rtl w:val="0"/>
        </w:rPr>
        <w:t xml:space="preserve">При цьому дають якісну і кількісну оцінку за кожним показником і робиться загальний висновок щодо якості води і за необхідності надаються рекомендації щодо поліпшення її якості [31].</w:t>
      </w:r>
    </w:p>
    <w:p w:rsidR="00000000" w:rsidDel="00000000" w:rsidP="00000000" w:rsidRDefault="00000000" w:rsidRPr="00000000" w14:paraId="00000226">
      <w:pPr>
        <w:spacing w:line="360" w:lineRule="auto"/>
        <w:rPr>
          <w:sz w:val="28"/>
          <w:szCs w:val="28"/>
        </w:rPr>
      </w:pPr>
      <w:r w:rsidDel="00000000" w:rsidR="00000000" w:rsidRPr="00000000">
        <w:rPr>
          <w:rtl w:val="0"/>
        </w:rPr>
      </w:r>
    </w:p>
    <w:p w:rsidR="00000000" w:rsidDel="00000000" w:rsidP="00000000" w:rsidRDefault="00000000" w:rsidRPr="00000000" w14:paraId="00000227">
      <w:pPr>
        <w:spacing w:line="360" w:lineRule="auto"/>
        <w:rPr>
          <w:sz w:val="28"/>
          <w:szCs w:val="28"/>
        </w:rPr>
      </w:pP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санітарно-мікробіологічного дослідження якості води</w:t>
      </w:r>
    </w:p>
    <w:p w:rsidR="00000000" w:rsidDel="00000000" w:rsidP="00000000" w:rsidRDefault="00000000" w:rsidRPr="00000000" w14:paraId="00000229">
      <w:pPr>
        <w:spacing w:line="360" w:lineRule="auto"/>
        <w:ind w:hanging="654"/>
        <w:jc w:val="both"/>
        <w:rPr>
          <w:sz w:val="28"/>
          <w:szCs w:val="28"/>
        </w:rPr>
      </w:pPr>
      <w:r w:rsidDel="00000000" w:rsidR="00000000" w:rsidRPr="00000000">
        <w:rPr>
          <w:rtl w:val="0"/>
        </w:rPr>
      </w:r>
    </w:p>
    <w:p w:rsidR="00000000" w:rsidDel="00000000" w:rsidP="00000000" w:rsidRDefault="00000000" w:rsidRPr="00000000" w14:paraId="0000022A">
      <w:pPr>
        <w:spacing w:line="360" w:lineRule="auto"/>
        <w:ind w:hanging="654"/>
        <w:jc w:val="both"/>
        <w:rPr>
          <w:sz w:val="28"/>
          <w:szCs w:val="28"/>
        </w:rPr>
      </w:pPr>
      <w:r w:rsidDel="00000000" w:rsidR="00000000" w:rsidRPr="00000000">
        <w:rPr>
          <w:rtl w:val="0"/>
        </w:rPr>
      </w:r>
    </w:p>
    <w:p w:rsidR="00000000" w:rsidDel="00000000" w:rsidP="00000000" w:rsidRDefault="00000000" w:rsidRPr="00000000" w14:paraId="0000022B">
      <w:pPr>
        <w:spacing w:line="360" w:lineRule="auto"/>
        <w:ind w:firstLine="709"/>
        <w:jc w:val="both"/>
        <w:rPr>
          <w:sz w:val="28"/>
          <w:szCs w:val="28"/>
        </w:rPr>
      </w:pPr>
      <w:r w:rsidDel="00000000" w:rsidR="00000000" w:rsidRPr="00000000">
        <w:rPr>
          <w:sz w:val="28"/>
          <w:szCs w:val="28"/>
          <w:rtl w:val="0"/>
        </w:rPr>
        <w:t xml:space="preserve">Найчастіше якість води у водоймах визначається гідрологічними [32], гідрохімічними [33, 34], гідроекологічними [7, 35–37]</w:t>
      </w:r>
      <w:r w:rsidDel="00000000" w:rsidR="00000000" w:rsidRPr="00000000">
        <w:rPr>
          <w:color w:val="00b050"/>
          <w:sz w:val="28"/>
          <w:szCs w:val="28"/>
          <w:rtl w:val="0"/>
        </w:rPr>
        <w:t xml:space="preserve"> </w:t>
      </w:r>
      <w:r w:rsidDel="00000000" w:rsidR="00000000" w:rsidRPr="00000000">
        <w:rPr>
          <w:sz w:val="28"/>
          <w:szCs w:val="28"/>
          <w:rtl w:val="0"/>
        </w:rPr>
        <w:t xml:space="preserve">методами, тоді як</w:t>
      </w:r>
      <w:r w:rsidDel="00000000" w:rsidR="00000000" w:rsidRPr="00000000">
        <w:rPr>
          <w:color w:val="00b050"/>
          <w:sz w:val="28"/>
          <w:szCs w:val="28"/>
          <w:rtl w:val="0"/>
        </w:rPr>
        <w:t xml:space="preserve"> </w:t>
      </w:r>
      <w:r w:rsidDel="00000000" w:rsidR="00000000" w:rsidRPr="00000000">
        <w:rPr>
          <w:sz w:val="28"/>
          <w:szCs w:val="28"/>
          <w:rtl w:val="0"/>
        </w:rPr>
        <w:t xml:space="preserve">досліджень щодо вивчення санітарного стану води за мікробіологічними показниками у доступній науковій літературі обмаль [38, 39]. </w:t>
      </w:r>
    </w:p>
    <w:p w:rsidR="00000000" w:rsidDel="00000000" w:rsidP="00000000" w:rsidRDefault="00000000" w:rsidRPr="00000000" w14:paraId="0000022C">
      <w:pPr>
        <w:spacing w:line="360" w:lineRule="auto"/>
        <w:ind w:firstLine="709"/>
        <w:jc w:val="both"/>
        <w:rPr>
          <w:sz w:val="28"/>
          <w:szCs w:val="28"/>
        </w:rPr>
      </w:pPr>
      <w:r w:rsidDel="00000000" w:rsidR="00000000" w:rsidRPr="00000000">
        <w:rPr>
          <w:sz w:val="28"/>
          <w:szCs w:val="28"/>
          <w:rtl w:val="0"/>
        </w:rPr>
        <w:t xml:space="preserve">У даний час мікробіологічний аналіз</w:t>
      </w:r>
      <w:r w:rsidDel="00000000" w:rsidR="00000000" w:rsidRPr="00000000">
        <w:rPr>
          <w:b w:val="1"/>
          <w:sz w:val="28"/>
          <w:szCs w:val="28"/>
          <w:rtl w:val="0"/>
        </w:rPr>
        <w:t xml:space="preserve"> </w:t>
      </w:r>
      <w:r w:rsidDel="00000000" w:rsidR="00000000" w:rsidRPr="00000000">
        <w:rPr>
          <w:sz w:val="28"/>
          <w:szCs w:val="28"/>
          <w:rtl w:val="0"/>
        </w:rPr>
        <w:t xml:space="preserve">може проводитися не тільки в мікробіологічній та біологічній сферах життєдіяльності людини. Він буде доречний скрізь, де є мікроорганізми, здатні викликати загрозу для здоров'я людського організму, або виникає ризик їх появи. Завданням мікробіологічного аналізу є виявлення мікроорганізмів, їх вивчення й ідентифікація [40].</w:t>
      </w:r>
    </w:p>
    <w:p w:rsidR="00000000" w:rsidDel="00000000" w:rsidP="00000000" w:rsidRDefault="00000000" w:rsidRPr="00000000" w14:paraId="0000022D">
      <w:pPr>
        <w:spacing w:line="360" w:lineRule="auto"/>
        <w:ind w:firstLine="709"/>
        <w:jc w:val="both"/>
        <w:rPr>
          <w:sz w:val="28"/>
          <w:szCs w:val="28"/>
        </w:rPr>
      </w:pPr>
      <w:bookmarkStart w:colFirst="0" w:colLast="0" w:name="_heading=h.z337ya" w:id="18"/>
      <w:bookmarkEnd w:id="18"/>
      <w:r w:rsidDel="00000000" w:rsidR="00000000" w:rsidRPr="00000000">
        <w:rPr>
          <w:sz w:val="28"/>
          <w:szCs w:val="28"/>
          <w:rtl w:val="0"/>
        </w:rPr>
        <w:t xml:space="preserve">Санітарно-мікробіологічне дослідження води проводиться в таких випадках [30, 41, 42]:</w:t>
      </w:r>
    </w:p>
    <w:p w:rsidR="00000000" w:rsidDel="00000000" w:rsidP="00000000" w:rsidRDefault="00000000" w:rsidRPr="00000000" w14:paraId="000002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вибору джерела централізованого господарсько-питного водопостачання і періодичного контролю цього джерела;</w:t>
      </w:r>
    </w:p>
    <w:p w:rsidR="00000000" w:rsidDel="00000000" w:rsidP="00000000" w:rsidRDefault="00000000" w:rsidRPr="00000000" w14:paraId="000002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контролю ефективності знезараження питної води централізованого водопостачання; </w:t>
      </w:r>
    </w:p>
    <w:p w:rsidR="00000000" w:rsidDel="00000000" w:rsidP="00000000" w:rsidRDefault="00000000" w:rsidRPr="00000000" w14:paraId="000002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спостереження за підземними джерелами централізованого водопостачання (артезіанські свердловини, ґрунтові води тощо); </w:t>
      </w:r>
    </w:p>
    <w:p w:rsidR="00000000" w:rsidDel="00000000" w:rsidP="00000000" w:rsidRDefault="00000000" w:rsidRPr="00000000" w14:paraId="000002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визначення стану і ступеня придатності води джерел індивідуального водокористування (колодязів, джерел тощо); </w:t>
      </w:r>
    </w:p>
    <w:p w:rsidR="00000000" w:rsidDel="00000000" w:rsidP="00000000" w:rsidRDefault="00000000" w:rsidRPr="00000000" w14:paraId="000002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спостереження за санітарно-епідеміологічним станом води відкритих водойм: водосховищ, ставків, озер, річок;</w:t>
      </w:r>
    </w:p>
    <w:p w:rsidR="00000000" w:rsidDel="00000000" w:rsidP="00000000" w:rsidRDefault="00000000" w:rsidRPr="00000000" w14:paraId="000002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під час контролю ефективності знезараження води плавальних басейнів;</w:t>
      </w:r>
    </w:p>
    <w:p w:rsidR="00000000" w:rsidDel="00000000" w:rsidP="00000000" w:rsidRDefault="00000000" w:rsidRPr="00000000" w14:paraId="000002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перевірки якості та ступеня очищення стічних вод;</w:t>
      </w:r>
    </w:p>
    <w:p w:rsidR="00000000" w:rsidDel="00000000" w:rsidP="00000000" w:rsidRDefault="00000000" w:rsidRPr="00000000" w14:paraId="000002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під час визначення вогнища водних спалахів інфекційних хвороб.</w:t>
      </w:r>
    </w:p>
    <w:p w:rsidR="00000000" w:rsidDel="00000000" w:rsidP="00000000" w:rsidRDefault="00000000" w:rsidRPr="00000000" w14:paraId="00000236">
      <w:pPr>
        <w:spacing w:line="360" w:lineRule="auto"/>
        <w:ind w:firstLine="709"/>
        <w:jc w:val="both"/>
        <w:rPr>
          <w:sz w:val="28"/>
          <w:szCs w:val="28"/>
        </w:rPr>
      </w:pPr>
      <w:r w:rsidDel="00000000" w:rsidR="00000000" w:rsidRPr="00000000">
        <w:rPr>
          <w:sz w:val="28"/>
          <w:szCs w:val="28"/>
          <w:rtl w:val="0"/>
        </w:rPr>
        <w:t xml:space="preserve">Усі санітарно-мікробіологічні дослідження води регламентуються відповідною нормативно-технічною документацією (НТД) (додаток В). Достовірність отриманих результатів і висновків залежать від правильності забору проб. </w:t>
      </w:r>
    </w:p>
    <w:p w:rsidR="00000000" w:rsidDel="00000000" w:rsidP="00000000" w:rsidRDefault="00000000" w:rsidRPr="00000000" w14:paraId="00000237">
      <w:pPr>
        <w:widowControl w:val="0"/>
        <w:tabs>
          <w:tab w:val="left" w:pos="181"/>
        </w:tabs>
        <w:spacing w:line="360" w:lineRule="auto"/>
        <w:ind w:firstLine="709"/>
        <w:jc w:val="both"/>
        <w:rPr>
          <w:sz w:val="28"/>
          <w:szCs w:val="28"/>
        </w:rPr>
      </w:pPr>
      <w:r w:rsidDel="00000000" w:rsidR="00000000" w:rsidRPr="00000000">
        <w:rPr>
          <w:sz w:val="28"/>
          <w:szCs w:val="28"/>
          <w:rtl w:val="0"/>
        </w:rPr>
        <w:t xml:space="preserve">Кількісний та якісний склад мікрофлори води залежить від виду джерела і від ступеня його забруднення. У воді відкритих водойм сапрофітна мікрофлора представлена більшим різноманіттям, ніж підземні води. Концентрація патогенних мікроорганізмів у воді досить незначна і перебування їх у водоймах може бути короткочасним. Безпека води в епідемічному відношенні визначається непрямими показниками: ступенем загального бактеріального забруднення і вмістом бактерій групи кишкової палички як показника фекального забруднення води [43].</w:t>
      </w:r>
    </w:p>
    <w:p w:rsidR="00000000" w:rsidDel="00000000" w:rsidP="00000000" w:rsidRDefault="00000000" w:rsidRPr="00000000" w14:paraId="00000238">
      <w:pPr>
        <w:tabs>
          <w:tab w:val="left" w:pos="2853"/>
        </w:tabs>
        <w:spacing w:line="360" w:lineRule="auto"/>
        <w:ind w:firstLine="709"/>
        <w:jc w:val="both"/>
        <w:rPr>
          <w:sz w:val="28"/>
          <w:szCs w:val="28"/>
        </w:rPr>
      </w:pPr>
      <w:r w:rsidDel="00000000" w:rsidR="00000000" w:rsidRPr="00000000">
        <w:rPr>
          <w:sz w:val="28"/>
          <w:szCs w:val="28"/>
          <w:rtl w:val="0"/>
        </w:rPr>
        <w:t xml:space="preserve">Визначення загального мікробного числа води можна проводити методом серійних децимальних розведень із посівом на м’ясопептонний агар (МПА) і методом прямого мікроскопічного підрахунку мікроорганізмів у досліджуваній воді.</w:t>
      </w:r>
      <w:r w:rsidDel="00000000" w:rsidR="00000000" w:rsidRPr="00000000">
        <w:rPr>
          <w:b w:val="1"/>
          <w:sz w:val="28"/>
          <w:szCs w:val="28"/>
          <w:highlight w:val="cyan"/>
          <w:rtl w:val="0"/>
        </w:rPr>
        <w:t xml:space="preserve"> </w:t>
      </w:r>
      <w:r w:rsidDel="00000000" w:rsidR="00000000" w:rsidRPr="00000000">
        <w:rPr>
          <w:rtl w:val="0"/>
        </w:rPr>
      </w:r>
    </w:p>
    <w:p w:rsidR="00000000" w:rsidDel="00000000" w:rsidP="00000000" w:rsidRDefault="00000000" w:rsidRPr="00000000" w14:paraId="00000239">
      <w:pPr>
        <w:tabs>
          <w:tab w:val="left" w:pos="2853"/>
        </w:tabs>
        <w:spacing w:line="360" w:lineRule="auto"/>
        <w:ind w:firstLine="709"/>
        <w:jc w:val="both"/>
        <w:rPr>
          <w:sz w:val="28"/>
          <w:szCs w:val="28"/>
        </w:rPr>
      </w:pPr>
      <w:r w:rsidDel="00000000" w:rsidR="00000000" w:rsidRPr="00000000">
        <w:rPr>
          <w:sz w:val="28"/>
          <w:szCs w:val="28"/>
          <w:rtl w:val="0"/>
        </w:rPr>
        <w:t xml:space="preserve">У місцях великого забруднення стічними водами чисельні значення обох груп сапрофітів мало відрізняється, тому динаміка чисельності цього показника вважається чутливим індикатором забруднення водойм, особливо органічними речовинами [43, 44]. </w:t>
      </w:r>
    </w:p>
    <w:p w:rsidR="00000000" w:rsidDel="00000000" w:rsidP="00000000" w:rsidRDefault="00000000" w:rsidRPr="00000000" w14:paraId="0000023A">
      <w:pPr>
        <w:widowControl w:val="0"/>
        <w:tabs>
          <w:tab w:val="left" w:pos="181"/>
        </w:tabs>
        <w:spacing w:line="360" w:lineRule="auto"/>
        <w:ind w:firstLine="709"/>
        <w:jc w:val="both"/>
        <w:rPr>
          <w:sz w:val="28"/>
          <w:szCs w:val="28"/>
        </w:rPr>
      </w:pPr>
      <w:bookmarkStart w:colFirst="0" w:colLast="0" w:name="_heading=h.3j2qqm3" w:id="19"/>
      <w:bookmarkEnd w:id="19"/>
      <w:r w:rsidDel="00000000" w:rsidR="00000000" w:rsidRPr="00000000">
        <w:rPr>
          <w:sz w:val="28"/>
          <w:szCs w:val="28"/>
          <w:rtl w:val="0"/>
        </w:rPr>
        <w:t xml:space="preserve">Важливим показником якості води і її санітарно-епідеміологічного стану є наявність бактерії групи кишкової палички (БГКП, також називаються коліформними бактеріями) – група бактерій родини ентеробактерій, які використовуються в санітарній мікробіології як маркер фекальної контамінації, відносяться до групи так званих санітарно-показових мікроорганізмів. До бактерій групи кишкових паличок відносять представників родів </w:t>
      </w:r>
      <w:r w:rsidDel="00000000" w:rsidR="00000000" w:rsidRPr="00000000">
        <w:rPr>
          <w:i w:val="1"/>
          <w:sz w:val="28"/>
          <w:szCs w:val="28"/>
          <w:rtl w:val="0"/>
        </w:rPr>
        <w:t xml:space="preserve">Escherichia</w:t>
      </w:r>
      <w:r w:rsidDel="00000000" w:rsidR="00000000" w:rsidRPr="00000000">
        <w:rPr>
          <w:sz w:val="28"/>
          <w:szCs w:val="28"/>
          <w:rtl w:val="0"/>
        </w:rPr>
        <w:t xml:space="preserve"> (в тому числі і </w:t>
      </w:r>
      <w:r w:rsidDel="00000000" w:rsidR="00000000" w:rsidRPr="00000000">
        <w:rPr>
          <w:i w:val="1"/>
          <w:sz w:val="28"/>
          <w:szCs w:val="28"/>
          <w:rtl w:val="0"/>
        </w:rPr>
        <w:t xml:space="preserve">Е. coli</w:t>
      </w:r>
      <w:r w:rsidDel="00000000" w:rsidR="00000000" w:rsidRPr="00000000">
        <w:rPr>
          <w:sz w:val="28"/>
          <w:szCs w:val="28"/>
          <w:rtl w:val="0"/>
        </w:rPr>
        <w:t xml:space="preserve">), </w:t>
      </w:r>
      <w:r w:rsidDel="00000000" w:rsidR="00000000" w:rsidRPr="00000000">
        <w:rPr>
          <w:i w:val="1"/>
          <w:sz w:val="28"/>
          <w:szCs w:val="28"/>
          <w:rtl w:val="0"/>
        </w:rPr>
        <w:t xml:space="preserve">Citrobacter</w:t>
      </w:r>
      <w:r w:rsidDel="00000000" w:rsidR="00000000" w:rsidRPr="00000000">
        <w:rPr>
          <w:sz w:val="28"/>
          <w:szCs w:val="28"/>
          <w:rtl w:val="0"/>
        </w:rPr>
        <w:t xml:space="preserve"> (типовий представник </w:t>
      </w:r>
      <w:r w:rsidDel="00000000" w:rsidR="00000000" w:rsidRPr="00000000">
        <w:rPr>
          <w:i w:val="1"/>
          <w:sz w:val="28"/>
          <w:szCs w:val="28"/>
          <w:rtl w:val="0"/>
        </w:rPr>
        <w:t xml:space="preserve">Citr. сoli citrovorum</w:t>
      </w:r>
      <w:r w:rsidDel="00000000" w:rsidR="00000000" w:rsidRPr="00000000">
        <w:rPr>
          <w:sz w:val="28"/>
          <w:szCs w:val="28"/>
          <w:rtl w:val="0"/>
        </w:rPr>
        <w:t xml:space="preserve">), </w:t>
      </w:r>
      <w:r w:rsidDel="00000000" w:rsidR="00000000" w:rsidRPr="00000000">
        <w:rPr>
          <w:i w:val="1"/>
          <w:sz w:val="28"/>
          <w:szCs w:val="28"/>
          <w:rtl w:val="0"/>
        </w:rPr>
        <w:t xml:space="preserve">Enterobacter</w:t>
      </w:r>
      <w:r w:rsidDel="00000000" w:rsidR="00000000" w:rsidRPr="00000000">
        <w:rPr>
          <w:sz w:val="28"/>
          <w:szCs w:val="28"/>
          <w:rtl w:val="0"/>
        </w:rPr>
        <w:t xml:space="preserve"> (типовий представник </w:t>
      </w:r>
      <w:r w:rsidDel="00000000" w:rsidR="00000000" w:rsidRPr="00000000">
        <w:rPr>
          <w:i w:val="1"/>
          <w:sz w:val="28"/>
          <w:szCs w:val="28"/>
          <w:rtl w:val="0"/>
        </w:rPr>
        <w:t xml:space="preserve">Ent. аerogenes</w:t>
      </w:r>
      <w:r w:rsidDel="00000000" w:rsidR="00000000" w:rsidRPr="00000000">
        <w:rPr>
          <w:sz w:val="28"/>
          <w:szCs w:val="28"/>
          <w:rtl w:val="0"/>
        </w:rPr>
        <w:t xml:space="preserve">),</w:t>
      </w:r>
      <w:r w:rsidDel="00000000" w:rsidR="00000000" w:rsidRPr="00000000">
        <w:rPr>
          <w:i w:val="1"/>
          <w:sz w:val="28"/>
          <w:szCs w:val="28"/>
          <w:rtl w:val="0"/>
        </w:rPr>
        <w:t xml:space="preserve"> Klebsiella</w:t>
      </w:r>
      <w:r w:rsidDel="00000000" w:rsidR="00000000" w:rsidRPr="00000000">
        <w:rPr>
          <w:sz w:val="28"/>
          <w:szCs w:val="28"/>
          <w:rtl w:val="0"/>
        </w:rPr>
        <w:t xml:space="preserve"> та ін., які об'єднані в одну родину </w:t>
      </w:r>
      <w:r w:rsidDel="00000000" w:rsidR="00000000" w:rsidRPr="00000000">
        <w:rPr>
          <w:i w:val="1"/>
          <w:sz w:val="28"/>
          <w:szCs w:val="28"/>
          <w:rtl w:val="0"/>
        </w:rPr>
        <w:t xml:space="preserve">Enterobacteriaceae</w:t>
      </w:r>
      <w:r w:rsidDel="00000000" w:rsidR="00000000" w:rsidRPr="00000000">
        <w:rPr>
          <w:sz w:val="28"/>
          <w:szCs w:val="28"/>
          <w:rtl w:val="0"/>
        </w:rPr>
        <w:t xml:space="preserve"> завдяки спільності морфологічних і культуральних властивостей [43].</w:t>
      </w:r>
    </w:p>
    <w:p w:rsidR="00000000" w:rsidDel="00000000" w:rsidP="00000000" w:rsidRDefault="00000000" w:rsidRPr="00000000" w14:paraId="0000023B">
      <w:pPr>
        <w:tabs>
          <w:tab w:val="left" w:pos="2853"/>
        </w:tabs>
        <w:spacing w:line="360" w:lineRule="auto"/>
        <w:ind w:firstLine="709"/>
        <w:jc w:val="both"/>
        <w:rPr>
          <w:sz w:val="28"/>
          <w:szCs w:val="28"/>
        </w:rPr>
      </w:pPr>
      <w:sdt>
        <w:sdtPr>
          <w:tag w:val="goog_rdk_2"/>
        </w:sdtPr>
        <w:sdtContent>
          <w:r w:rsidDel="00000000" w:rsidR="00000000" w:rsidRPr="00000000">
            <w:rPr>
              <w:rFonts w:ascii="Gungsuh" w:cs="Gungsuh" w:eastAsia="Gungsuh" w:hAnsi="Gungsuh"/>
              <w:sz w:val="28"/>
              <w:szCs w:val="28"/>
              <w:rtl w:val="0"/>
            </w:rPr>
            <w:t xml:space="preserve">За нормативною документацією до БГКП відносяться грамнегативні, що не утворюють спор палички, що мають оксидазну активність, ферментують лактозу з утворенням кислоти і газу за температури 37 °С протягом 5−24 год. За міжнародною класифікацією такі мікроорганізми належать до загальних коліформних бактерій (ЗКБ).</w:t>
          </w:r>
        </w:sdtContent>
      </w:sdt>
    </w:p>
    <w:p w:rsidR="00000000" w:rsidDel="00000000" w:rsidP="00000000" w:rsidRDefault="00000000" w:rsidRPr="00000000" w14:paraId="0000023C">
      <w:pPr>
        <w:tabs>
          <w:tab w:val="left" w:pos="2853"/>
        </w:tabs>
        <w:spacing w:line="360" w:lineRule="auto"/>
        <w:ind w:firstLine="709"/>
        <w:jc w:val="both"/>
        <w:rPr>
          <w:sz w:val="28"/>
          <w:szCs w:val="28"/>
        </w:rPr>
      </w:pPr>
      <w:r w:rsidDel="00000000" w:rsidR="00000000" w:rsidRPr="00000000">
        <w:rPr>
          <w:sz w:val="28"/>
          <w:szCs w:val="28"/>
          <w:rtl w:val="0"/>
        </w:rPr>
        <w:t xml:space="preserve">БГКП (ЗКБ) можна визначати двома способами: методом мембранних фільтрів і титраційним (бродильним) методом. Дослідження води методом мембранних фільтрів, заснований на фільтрації встановленого обсягу води через мембранні фільтри, вирощуванні посівів на диференційно-діагностичному середовищі і подальшій ідентифікації колоній за культуральними та біохімічними ознаками [45, 46].</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23D">
      <w:pPr>
        <w:tabs>
          <w:tab w:val="left" w:pos="2853"/>
        </w:tabs>
        <w:spacing w:line="360" w:lineRule="auto"/>
        <w:ind w:firstLine="709"/>
        <w:jc w:val="both"/>
        <w:rPr>
          <w:sz w:val="28"/>
          <w:szCs w:val="28"/>
        </w:rPr>
      </w:pPr>
      <w:bookmarkStart w:colFirst="0" w:colLast="0" w:name="_heading=h.1y810tw" w:id="20"/>
      <w:bookmarkEnd w:id="20"/>
      <w:r w:rsidDel="00000000" w:rsidR="00000000" w:rsidRPr="00000000">
        <w:rPr>
          <w:sz w:val="28"/>
          <w:szCs w:val="28"/>
          <w:rtl w:val="0"/>
        </w:rPr>
        <w:t xml:space="preserve">Визначення </w:t>
      </w:r>
      <w:r w:rsidDel="00000000" w:rsidR="00000000" w:rsidRPr="00000000">
        <w:rPr>
          <w:i w:val="1"/>
          <w:sz w:val="28"/>
          <w:szCs w:val="28"/>
          <w:rtl w:val="0"/>
        </w:rPr>
        <w:t xml:space="preserve">Е .соlі</w:t>
      </w:r>
      <w:sdt>
        <w:sdtPr>
          <w:tag w:val="goog_rdk_3"/>
        </w:sdtPr>
        <w:sdtContent>
          <w:r w:rsidDel="00000000" w:rsidR="00000000" w:rsidRPr="00000000">
            <w:rPr>
              <w:rFonts w:ascii="Gungsuh" w:cs="Gungsuh" w:eastAsia="Gungsuh" w:hAnsi="Gungsuh"/>
              <w:sz w:val="28"/>
              <w:szCs w:val="28"/>
              <w:rtl w:val="0"/>
            </w:rPr>
            <w:t xml:space="preserve"> є додатковим показником для розшифрування походження біологічної контамінації, визначення свіжості фекального забруднення під час оцінювання якості води в разі перевищення нормативу. Таке дослідження проводиться під час періодичних аналізів води, а також у разі несподіваних змін основних показників − індексу ЗКБ, ТКБ [47]. </w:t>
          </w:r>
        </w:sdtContent>
      </w:sdt>
    </w:p>
    <w:p w:rsidR="00000000" w:rsidDel="00000000" w:rsidP="00000000" w:rsidRDefault="00000000" w:rsidRPr="00000000" w14:paraId="0000023E">
      <w:pPr>
        <w:tabs>
          <w:tab w:val="left" w:pos="2853"/>
        </w:tabs>
        <w:spacing w:line="360" w:lineRule="auto"/>
        <w:ind w:firstLine="709"/>
        <w:jc w:val="both"/>
        <w:rPr>
          <w:sz w:val="28"/>
          <w:szCs w:val="28"/>
        </w:rPr>
      </w:pPr>
      <w:r w:rsidDel="00000000" w:rsidR="00000000" w:rsidRPr="00000000">
        <w:rPr>
          <w:sz w:val="28"/>
          <w:szCs w:val="28"/>
          <w:rtl w:val="0"/>
        </w:rPr>
        <w:t xml:space="preserve">Група бактерій, умовно позначених як </w:t>
      </w:r>
      <w:r w:rsidDel="00000000" w:rsidR="00000000" w:rsidRPr="00000000">
        <w:rPr>
          <w:i w:val="1"/>
          <w:sz w:val="28"/>
          <w:szCs w:val="28"/>
          <w:rtl w:val="0"/>
        </w:rPr>
        <w:t xml:space="preserve">Е. coli,</w:t>
      </w:r>
      <w:r w:rsidDel="00000000" w:rsidR="00000000" w:rsidRPr="00000000">
        <w:rPr>
          <w:sz w:val="28"/>
          <w:szCs w:val="28"/>
          <w:rtl w:val="0"/>
        </w:rPr>
        <w:t xml:space="preserve"> включає лактозопозитивні кишкові палички, які ферментують лактозу до кислоти і газу за температури 43-44,5 °С в присутності інгібіторів сторонньої мікрофлори та утворюють індол за тієї ж температури. Переважно це бактерії роду </w:t>
      </w:r>
      <w:r w:rsidDel="00000000" w:rsidR="00000000" w:rsidRPr="00000000">
        <w:rPr>
          <w:i w:val="1"/>
          <w:sz w:val="28"/>
          <w:szCs w:val="28"/>
          <w:rtl w:val="0"/>
        </w:rPr>
        <w:t xml:space="preserve">Escherichia,</w:t>
      </w:r>
      <w:r w:rsidDel="00000000" w:rsidR="00000000" w:rsidRPr="00000000">
        <w:rPr>
          <w:sz w:val="28"/>
          <w:szCs w:val="28"/>
          <w:rtl w:val="0"/>
        </w:rPr>
        <w:t xml:space="preserve"> але можуть бути віднесені до цієї групи і представники інших родів, що мають такі ж властивості (</w:t>
      </w:r>
      <w:r w:rsidDel="00000000" w:rsidR="00000000" w:rsidRPr="00000000">
        <w:rPr>
          <w:i w:val="1"/>
          <w:sz w:val="28"/>
          <w:szCs w:val="28"/>
          <w:rtl w:val="0"/>
        </w:rPr>
        <w:t xml:space="preserve">Citrobacter</w:t>
      </w:r>
      <w:r w:rsidDel="00000000" w:rsidR="00000000" w:rsidRPr="00000000">
        <w:rPr>
          <w:sz w:val="28"/>
          <w:szCs w:val="28"/>
          <w:rtl w:val="0"/>
        </w:rPr>
        <w:t xml:space="preserve"> та ін.). </w:t>
      </w:r>
      <w:r w:rsidDel="00000000" w:rsidR="00000000" w:rsidRPr="00000000">
        <w:rPr>
          <w:i w:val="1"/>
          <w:sz w:val="28"/>
          <w:szCs w:val="28"/>
          <w:rtl w:val="0"/>
        </w:rPr>
        <w:t xml:space="preserve">Е. coli</w:t>
      </w:r>
      <w:sdt>
        <w:sdtPr>
          <w:tag w:val="goog_rdk_4"/>
        </w:sdtPr>
        <w:sdtContent>
          <w:r w:rsidDel="00000000" w:rsidR="00000000" w:rsidRPr="00000000">
            <w:rPr>
              <w:rFonts w:ascii="Gungsuh" w:cs="Gungsuh" w:eastAsia="Gungsuh" w:hAnsi="Gungsuh"/>
              <w:sz w:val="28"/>
              <w:szCs w:val="28"/>
              <w:rtl w:val="0"/>
            </w:rPr>
            <w:t xml:space="preserve"> визначають тими ж методами: мембранних фільтрів, прямого посіву і титраційним. Різниця − на етапі дослідження властивостей мікроорганізмів, які виросли на середовищі Ендо. </w:t>
          </w:r>
        </w:sdtContent>
      </w:sdt>
    </w:p>
    <w:p w:rsidR="00000000" w:rsidDel="00000000" w:rsidP="00000000" w:rsidRDefault="00000000" w:rsidRPr="00000000" w14:paraId="0000023F">
      <w:pPr>
        <w:tabs>
          <w:tab w:val="left" w:pos="2853"/>
        </w:tabs>
        <w:spacing w:line="360" w:lineRule="auto"/>
        <w:ind w:firstLine="709"/>
        <w:jc w:val="both"/>
        <w:rPr>
          <w:sz w:val="28"/>
          <w:szCs w:val="28"/>
        </w:rPr>
      </w:pPr>
      <w:sdt>
        <w:sdtPr>
          <w:tag w:val="goog_rdk_5"/>
        </w:sdtPr>
        <w:sdtContent>
          <w:r w:rsidDel="00000000" w:rsidR="00000000" w:rsidRPr="00000000">
            <w:rPr>
              <w:rFonts w:ascii="Gungsuh" w:cs="Gungsuh" w:eastAsia="Gungsuh" w:hAnsi="Gungsuh"/>
              <w:sz w:val="28"/>
              <w:szCs w:val="28"/>
              <w:rtl w:val="0"/>
            </w:rPr>
            <w:t xml:space="preserve">Ступінь обсіменіння води кишковою паличкою виражається величиною колі-титру або колі-індексу. У чистій воді артезіанських свердловин колі-титр зазвичай перевищує 500 (кол-індекс менше ніж 2), незабруднених і добре обладнаних криниць − не нижче ніж 100 (колі-індекс не більше ніж 10). Згідно ДСТУ [47], показниками епідеміологічної безпеки водогінної води є: колі-індекс не більше ніж 3 (колі-титр не менше ніж 300) і мікробне число не більше ніж 100 в 1 мл.</w:t>
          </w:r>
        </w:sdtContent>
      </w:sdt>
    </w:p>
    <w:p w:rsidR="00000000" w:rsidDel="00000000" w:rsidP="00000000" w:rsidRDefault="00000000" w:rsidRPr="00000000" w14:paraId="00000240">
      <w:pPr>
        <w:widowControl w:val="0"/>
        <w:tabs>
          <w:tab w:val="left" w:pos="181"/>
        </w:tabs>
        <w:spacing w:line="360" w:lineRule="auto"/>
        <w:ind w:firstLine="709"/>
        <w:jc w:val="both"/>
        <w:rPr>
          <w:sz w:val="28"/>
          <w:szCs w:val="28"/>
        </w:rPr>
      </w:pPr>
      <w:r w:rsidDel="00000000" w:rsidR="00000000" w:rsidRPr="00000000">
        <w:rPr>
          <w:sz w:val="28"/>
          <w:szCs w:val="28"/>
          <w:rtl w:val="0"/>
        </w:rPr>
        <w:t xml:space="preserve">Безпека питної води обумовлена не тільки фекальним забрудненням. Деякі організми розмножуються у водогінних системах розподілу води (наприклад, </w:t>
      </w:r>
      <w:r w:rsidDel="00000000" w:rsidR="00000000" w:rsidRPr="00000000">
        <w:rPr>
          <w:i w:val="1"/>
          <w:sz w:val="28"/>
          <w:szCs w:val="28"/>
          <w:rtl w:val="0"/>
        </w:rPr>
        <w:t xml:space="preserve">Legionella</w:t>
      </w:r>
      <w:r w:rsidDel="00000000" w:rsidR="00000000" w:rsidRPr="00000000">
        <w:rPr>
          <w:sz w:val="28"/>
          <w:szCs w:val="28"/>
          <w:rtl w:val="0"/>
        </w:rPr>
        <w:t xml:space="preserve">), інші зустрічаються у вододжерелах, проте багато з них можуть викликати спалахи захворювань [43, 44].</w:t>
      </w:r>
    </w:p>
    <w:p w:rsidR="00000000" w:rsidDel="00000000" w:rsidP="00000000" w:rsidRDefault="00000000" w:rsidRPr="00000000" w14:paraId="00000241">
      <w:pPr>
        <w:spacing w:line="360" w:lineRule="auto"/>
        <w:ind w:firstLine="709"/>
        <w:jc w:val="both"/>
        <w:rPr>
          <w:b w:val="1"/>
          <w:sz w:val="28"/>
          <w:szCs w:val="28"/>
          <w:highlight w:val="yellow"/>
        </w:rPr>
      </w:pPr>
      <w:r w:rsidDel="00000000" w:rsidR="00000000" w:rsidRPr="00000000">
        <w:rPr>
          <w:sz w:val="28"/>
          <w:szCs w:val="28"/>
          <w:rtl w:val="0"/>
        </w:rPr>
        <w:t xml:space="preserve">Через складність виділення при бактеріологічному аналізі хвороботворних бактерій практикують виділення групи бактерій кишкової палички й за їхньою кількістю судять про забруднення водойми. Пряме кількісне визначення збудників усіх інфекцій для контролю за якістю води неможливе у зв'язку з різноманіттям їхніх видів і трудомісткістю аналізу [48].</w:t>
      </w:r>
      <w:r w:rsidDel="00000000" w:rsidR="00000000" w:rsidRPr="00000000">
        <w:rPr>
          <w:rtl w:val="0"/>
        </w:rPr>
      </w:r>
    </w:p>
    <w:p w:rsidR="00000000" w:rsidDel="00000000" w:rsidP="00000000" w:rsidRDefault="00000000" w:rsidRPr="00000000" w14:paraId="00000242">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43">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Біоіндикаційні методи визначення токсичності води</w:t>
      </w:r>
    </w:p>
    <w:p w:rsidR="00000000" w:rsidDel="00000000" w:rsidP="00000000" w:rsidRDefault="00000000" w:rsidRPr="00000000" w14:paraId="00000245">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46">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47">
      <w:pPr>
        <w:spacing w:line="360" w:lineRule="auto"/>
        <w:ind w:firstLine="709"/>
        <w:jc w:val="both"/>
        <w:rPr>
          <w:sz w:val="28"/>
          <w:szCs w:val="28"/>
        </w:rPr>
      </w:pPr>
      <w:r w:rsidDel="00000000" w:rsidR="00000000" w:rsidRPr="00000000">
        <w:rPr>
          <w:sz w:val="28"/>
          <w:szCs w:val="28"/>
          <w:rtl w:val="0"/>
        </w:rPr>
        <w:t xml:space="preserve">Для моніторингу якості природних водойм та оцінки їх токсичності, окрім даних гідрохімічного аналізу необхідні інтегральні, біологічні показники, завдяки яким можна оцінити токсичність або мутагенність водних джерел. Тому, насьогодні все більшого значення набувають методи прямої оцінки токсичності водного середовища за допомогою біоіндикаторів [49].</w:t>
      </w:r>
    </w:p>
    <w:p w:rsidR="00000000" w:rsidDel="00000000" w:rsidP="00000000" w:rsidRDefault="00000000" w:rsidRPr="00000000" w14:paraId="00000248">
      <w:pPr>
        <w:spacing w:line="360" w:lineRule="auto"/>
        <w:ind w:firstLine="709"/>
        <w:jc w:val="both"/>
        <w:rPr>
          <w:sz w:val="28"/>
          <w:szCs w:val="28"/>
        </w:rPr>
      </w:pPr>
      <w:r w:rsidDel="00000000" w:rsidR="00000000" w:rsidRPr="00000000">
        <w:rPr>
          <w:sz w:val="28"/>
          <w:szCs w:val="28"/>
          <w:rtl w:val="0"/>
        </w:rPr>
        <w:t xml:space="preserve">Біоіндикація – це оцінка стану середовища за допомогою живих об’єктів. Живі об’єкти (або системи) – це клітини, організми, популяції, спільноти. З їх допомогою може проводитися оцінка як абіотичних чинників (температура, вологість, солоність, вміст полютантів тощо), так і біотичних (життєва здатність організмів, їх популяцій і угрупувань). «Біоіндикація» найчастіше використовується в європейській науковій літературі, а в американській її аналогічною за змістом назвою є «екотоксикологія» [22].</w:t>
      </w:r>
    </w:p>
    <w:p w:rsidR="00000000" w:rsidDel="00000000" w:rsidP="00000000" w:rsidRDefault="00000000" w:rsidRPr="00000000" w14:paraId="00000249">
      <w:pPr>
        <w:spacing w:line="360" w:lineRule="auto"/>
        <w:ind w:firstLine="709"/>
        <w:jc w:val="both"/>
        <w:rPr>
          <w:sz w:val="28"/>
          <w:szCs w:val="28"/>
        </w:rPr>
      </w:pPr>
      <w:r w:rsidDel="00000000" w:rsidR="00000000" w:rsidRPr="00000000">
        <w:rPr>
          <w:sz w:val="28"/>
          <w:szCs w:val="28"/>
          <w:rtl w:val="0"/>
        </w:rPr>
        <w:t xml:space="preserve">Методи біотестування дозволяють об’єктивно і комплексно оцінювати вплив речовин на організм і його життєві процеси. Біотестування є методичним прийомом, що базується на оцінюванні впливу фактору середовища з використанням живих тест-організмів для визначення токсичності будь-яких субстратів. Методи біотестування дозволяють оцінювати токсичність середовища незалежно від кількісного і якісного вмісту шкідливих речовин. Біологічні методи контролю якості середовища придатні для оцінювання води з низьким рівнем забруднення, враховують кумулятивний та синергічний ефекти речовин, не потребують попередньої ідентифікації хімічних сполук, більшість з них експресні, дешеві і дозволяють контролювати якість середовища у безперервному режимі. У багатьох випадках біомоніторинг не потребує спеціальних приладів, обмежений у часі, більш точний і чутливий у порівнянні з хімічними методами досліджень. У цілому, використання методів біотестування для оцінювання токсичності води дозволяє скоротити кількість необхідних процедур, значно спрощує і пришвидшує дослідницькі процеси.</w:t>
      </w:r>
    </w:p>
    <w:p w:rsidR="00000000" w:rsidDel="00000000" w:rsidP="00000000" w:rsidRDefault="00000000" w:rsidRPr="00000000" w14:paraId="0000024A">
      <w:pPr>
        <w:spacing w:line="360" w:lineRule="auto"/>
        <w:ind w:firstLine="709"/>
        <w:jc w:val="both"/>
        <w:rPr>
          <w:sz w:val="28"/>
          <w:szCs w:val="28"/>
        </w:rPr>
      </w:pPr>
      <w:bookmarkStart w:colFirst="0" w:colLast="0" w:name="_heading=h.4i7ojhp" w:id="21"/>
      <w:bookmarkEnd w:id="21"/>
      <w:r w:rsidDel="00000000" w:rsidR="00000000" w:rsidRPr="00000000">
        <w:rPr>
          <w:sz w:val="28"/>
          <w:szCs w:val="28"/>
          <w:rtl w:val="0"/>
        </w:rPr>
        <w:t xml:space="preserve">Проте, як зазначають Ковальова С. та ін. [49], методи біотестування мають певні недоліки, особливо при використанні поодиноких біотестів. Результати біотестування не можуть розглядатися як єдиний метод оцінювання якості води і мають доповнюватися даними хіміко-аналітичних досліджень. Крім того, попри простоту і ефективність методу біотестування, ще й досі тривають дискусії щодо питання екстраполяції одержаних результатів на організм людини.</w:t>
      </w:r>
    </w:p>
    <w:p w:rsidR="00000000" w:rsidDel="00000000" w:rsidP="00000000" w:rsidRDefault="00000000" w:rsidRPr="00000000" w14:paraId="0000024B">
      <w:pPr>
        <w:spacing w:line="360" w:lineRule="auto"/>
        <w:ind w:firstLine="709"/>
        <w:jc w:val="both"/>
        <w:rPr>
          <w:sz w:val="28"/>
          <w:szCs w:val="28"/>
        </w:rPr>
      </w:pPr>
      <w:r w:rsidDel="00000000" w:rsidR="00000000" w:rsidRPr="00000000">
        <w:rPr>
          <w:sz w:val="28"/>
          <w:szCs w:val="28"/>
          <w:rtl w:val="0"/>
        </w:rPr>
        <w:t xml:space="preserve">Як відомо [50], метод біотестування ґрунтується на вивченні особливостей зворотної реакції тест-організмів на комплексну дію негативних факторів і дозволяють визначити рівень екологічної безпеки, встановити ступінь токсичності середовища, а також оцінити не тільки пригноблюючу дію різних забруднювачів на рослини, але й стимулювальну. Критеріями відбору біоіндикатора є швидка відповідь, надійність, простота, моніторингові можливості (постійно присутній в природі об’єкт) [22].</w:t>
      </w:r>
    </w:p>
    <w:p w:rsidR="00000000" w:rsidDel="00000000" w:rsidP="00000000" w:rsidRDefault="00000000" w:rsidRPr="00000000" w14:paraId="0000024C">
      <w:pPr>
        <w:spacing w:line="360" w:lineRule="auto"/>
        <w:ind w:firstLine="709"/>
        <w:jc w:val="both"/>
        <w:rPr>
          <w:sz w:val="28"/>
          <w:szCs w:val="28"/>
        </w:rPr>
      </w:pPr>
      <w:bookmarkStart w:colFirst="0" w:colLast="0" w:name="_heading=h.2xcytpi" w:id="22"/>
      <w:bookmarkEnd w:id="22"/>
      <w:r w:rsidDel="00000000" w:rsidR="00000000" w:rsidRPr="00000000">
        <w:rPr>
          <w:sz w:val="28"/>
          <w:szCs w:val="28"/>
          <w:rtl w:val="0"/>
        </w:rPr>
        <w:t xml:space="preserve">Поняття чутливості організмів має два аспекти – якісний і кількісний. В якісному відношенні чутливість означає здатність функцій організму відповідати на вплив хімічних речовин. У кількісному відношенні найчастіше чутливість використовується для зіставлення реактивності різних організмів, функцій і процесів на шкідливі впливи [51, 52]. Один організм вважається більш чутливим, ніж інший, якщо порушення його функцій відбувається раніше, при менших концентраціях або вираженість таких порушень виявляється раніше. При дослідженні дії токсичної речовини на організм оцінюють його реакцію за одним або декількома показниками. Якщо досліджується сукупність показників, то, зазвичай, загальна чутливість організму встановлюється по найчутливішому з показників [50]. </w:t>
      </w:r>
    </w:p>
    <w:p w:rsidR="00000000" w:rsidDel="00000000" w:rsidP="00000000" w:rsidRDefault="00000000" w:rsidRPr="00000000" w14:paraId="0000024D">
      <w:pPr>
        <w:spacing w:line="360" w:lineRule="auto"/>
        <w:ind w:firstLine="709"/>
        <w:jc w:val="both"/>
        <w:rPr>
          <w:sz w:val="28"/>
          <w:szCs w:val="28"/>
        </w:rPr>
      </w:pPr>
      <w:r w:rsidDel="00000000" w:rsidR="00000000" w:rsidRPr="00000000">
        <w:rPr>
          <w:sz w:val="28"/>
          <w:szCs w:val="28"/>
          <w:rtl w:val="0"/>
        </w:rPr>
        <w:t xml:space="preserve">Одним з провідних методів оцінки якості води є фітоіндикація. В основі фітотестування є чутливість рослин до екзогенного хімічного впливу, що виявляється у зміні ростових і морфологічних характеристик. Основними вимогами до застосування методу фітотестування є: швидкість, доступність і простота експериментів, відтворюваність і достовірність отриманих результатів, економічність [50]. </w:t>
      </w:r>
    </w:p>
    <w:p w:rsidR="00000000" w:rsidDel="00000000" w:rsidP="00000000" w:rsidRDefault="00000000" w:rsidRPr="00000000" w14:paraId="0000024E">
      <w:pPr>
        <w:spacing w:line="360" w:lineRule="auto"/>
        <w:ind w:firstLine="709"/>
        <w:jc w:val="both"/>
        <w:rPr>
          <w:sz w:val="28"/>
          <w:szCs w:val="28"/>
        </w:rPr>
      </w:pPr>
      <w:r w:rsidDel="00000000" w:rsidR="00000000" w:rsidRPr="00000000">
        <w:rPr>
          <w:sz w:val="28"/>
          <w:szCs w:val="28"/>
          <w:rtl w:val="0"/>
        </w:rPr>
        <w:t xml:space="preserve">Оперативу інформацію про фітотоксичність забрудненої питної води можна отримати, використовуючи тест-об’єкти (насіння і проростки рослин) і різноманітні тест-показники (динаміка проростання насіння, відсоток схожості, довжина головного і бічних коренів, висота пагону) [53]. Біотестування вивчає реакції тест-об’єктів – організмів, які розміщені в досліджуваному середовищі [54, 55]. Перевагу віддають тест-культурам, які швидко проростають та є характерними для даного регіону. Наприклад, у регіонах з дерново-підзолистими ґрунтами в якості тест-культури використовують овес і горох; у регіонах зі степовими ґрунтами – пшеницю, люцерну, боби і квасолю. Найбільш поширеними тест-культурами є пшениця, огірок та салат. Найбільш зручними культурами для тестування у чашках Петрі є рослини з дрібним насінням – редис, гірчиця, пшениця, цибуля звичайна [54, 55].</w:t>
      </w:r>
    </w:p>
    <w:p w:rsidR="00000000" w:rsidDel="00000000" w:rsidP="00000000" w:rsidRDefault="00000000" w:rsidRPr="00000000" w14:paraId="0000024F">
      <w:pPr>
        <w:spacing w:line="360" w:lineRule="auto"/>
        <w:ind w:firstLine="709"/>
        <w:jc w:val="both"/>
        <w:rPr>
          <w:sz w:val="28"/>
          <w:szCs w:val="28"/>
        </w:rPr>
      </w:pPr>
      <w:r w:rsidDel="00000000" w:rsidR="00000000" w:rsidRPr="00000000">
        <w:rPr>
          <w:sz w:val="28"/>
          <w:szCs w:val="28"/>
          <w:rtl w:val="0"/>
        </w:rPr>
        <w:t xml:space="preserve">Існує багато рекомендацій щодо використання того або іншого виду рослин для біоіндикації стану навколишнього середовища, серед яких метод визначення сумарної токсичності субстратів з використанням насіння редису посівного (</w:t>
      </w:r>
      <w:r w:rsidDel="00000000" w:rsidR="00000000" w:rsidRPr="00000000">
        <w:rPr>
          <w:i w:val="1"/>
          <w:sz w:val="28"/>
          <w:szCs w:val="28"/>
          <w:rtl w:val="0"/>
        </w:rPr>
        <w:t xml:space="preserve">Raphanus sativus var. radicula</w:t>
      </w:r>
      <w:r w:rsidDel="00000000" w:rsidR="00000000" w:rsidRPr="00000000">
        <w:rPr>
          <w:sz w:val="28"/>
          <w:szCs w:val="28"/>
          <w:rtl w:val="0"/>
        </w:rPr>
        <w:t xml:space="preserve"> Pers.), що пов’язано з високою чутливістю насіння до токсичних речовин. За даними, біотестування за допомогою крес-салату (</w:t>
      </w:r>
      <w:r w:rsidDel="00000000" w:rsidR="00000000" w:rsidRPr="00000000">
        <w:rPr>
          <w:i w:val="1"/>
          <w:sz w:val="28"/>
          <w:szCs w:val="28"/>
          <w:rtl w:val="0"/>
        </w:rPr>
        <w:t xml:space="preserve">Lepidium sativum</w:t>
      </w:r>
      <w:r w:rsidDel="00000000" w:rsidR="00000000" w:rsidRPr="00000000">
        <w:rPr>
          <w:sz w:val="28"/>
          <w:szCs w:val="28"/>
          <w:rtl w:val="0"/>
        </w:rPr>
        <w:t xml:space="preserve"> L.) є інформативним, як при забрудненні ґрунту полютантами різних типів (важкими металами, вуглеводнями, радіоактивними речовинами тощо), так і за дії комплексного забруднення. У багатьох роботах вітчизняних і зарубіжних авторів показана ефективність застосування насіння цибулі ріпчастої (</w:t>
      </w:r>
      <w:r w:rsidDel="00000000" w:rsidR="00000000" w:rsidRPr="00000000">
        <w:rPr>
          <w:i w:val="1"/>
          <w:sz w:val="28"/>
          <w:szCs w:val="28"/>
          <w:rtl w:val="0"/>
        </w:rPr>
        <w:t xml:space="preserve">Allium cepa</w:t>
      </w:r>
      <w:r w:rsidDel="00000000" w:rsidR="00000000" w:rsidRPr="00000000">
        <w:rPr>
          <w:sz w:val="28"/>
          <w:szCs w:val="28"/>
          <w:rtl w:val="0"/>
        </w:rPr>
        <w:t xml:space="preserve"> L.) як ефективної тест-культури [52]. </w:t>
      </w:r>
    </w:p>
    <w:p w:rsidR="00000000" w:rsidDel="00000000" w:rsidP="00000000" w:rsidRDefault="00000000" w:rsidRPr="00000000" w14:paraId="00000250">
      <w:pPr>
        <w:spacing w:line="360" w:lineRule="auto"/>
        <w:ind w:firstLine="709"/>
        <w:jc w:val="both"/>
        <w:rPr>
          <w:sz w:val="28"/>
          <w:szCs w:val="28"/>
        </w:rPr>
      </w:pPr>
      <w:r w:rsidDel="00000000" w:rsidR="00000000" w:rsidRPr="00000000">
        <w:rPr>
          <w:sz w:val="28"/>
          <w:szCs w:val="28"/>
          <w:rtl w:val="0"/>
        </w:rPr>
        <w:t xml:space="preserve">Перевагою біоіндикації стану довкілля є те, що вона дає змогу визначити сумісну біологічну активність впливу фізико-хімічних факторів едафотопу на природне середовище. Інтегральна оцінка, зроблена методами біоіндикації, є досить об’єктивною, оскільки враховує і вплив невідомих забруднювачів, які неможливо визначити фізико-хімічними методами [55].</w:t>
      </w:r>
    </w:p>
    <w:p w:rsidR="00000000" w:rsidDel="00000000" w:rsidP="00000000" w:rsidRDefault="00000000" w:rsidRPr="00000000" w14:paraId="00000251">
      <w:pPr>
        <w:spacing w:line="259" w:lineRule="auto"/>
        <w:rPr>
          <w:sz w:val="28"/>
          <w:szCs w:val="28"/>
        </w:rPr>
      </w:pPr>
      <w:r w:rsidDel="00000000" w:rsidR="00000000" w:rsidRPr="00000000">
        <w:rPr>
          <w:rtl w:val="0"/>
        </w:rPr>
      </w:r>
    </w:p>
    <w:p w:rsidR="00000000" w:rsidDel="00000000" w:rsidP="00000000" w:rsidRDefault="00000000" w:rsidRPr="00000000" w14:paraId="00000252">
      <w:pPr>
        <w:spacing w:line="360" w:lineRule="auto"/>
        <w:jc w:val="both"/>
        <w:rPr>
          <w:sz w:val="28"/>
          <w:szCs w:val="28"/>
        </w:rPr>
      </w:pP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Шляхи вирішення проблеми покращення якості води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1.5.1 Перспективи вирішення пробеми якості питної води</w:t>
        <w:br w:type="textWrapping"/>
        <w:t xml:space="preserve"> в м. Запоріжжя</w:t>
      </w:r>
    </w:p>
    <w:p w:rsidR="00000000" w:rsidDel="00000000" w:rsidP="00000000" w:rsidRDefault="00000000" w:rsidRPr="00000000" w14:paraId="00000255">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56">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257">
      <w:pPr>
        <w:spacing w:line="360" w:lineRule="auto"/>
        <w:ind w:firstLine="709"/>
        <w:jc w:val="both"/>
        <w:rPr>
          <w:sz w:val="28"/>
          <w:szCs w:val="28"/>
        </w:rPr>
      </w:pPr>
      <w:r w:rsidDel="00000000" w:rsidR="00000000" w:rsidRPr="00000000">
        <w:rPr>
          <w:sz w:val="28"/>
          <w:szCs w:val="28"/>
          <w:rtl w:val="0"/>
        </w:rPr>
        <w:t xml:space="preserve">Перевищення показників водогінної води м. Запоріжжя за бактеріологічними та санітарно-гігієнічними нормами свідчить про неналежну або неповноцінну очистку води, некваліфіковані лабораторні дослідження та неможливість лабораторної перевірки якості питної води за всіма необхідними показникам (недостатнє технічне ресурсо-забезпечення або застаріла технічна база). На очисних спорудах водопостачання та водовідведення на низькому технічному рівні, а в більшості з них практично не вирішені питання обробки та утилізації осадів при очищенні питної води та стічних вод.</w:t>
      </w:r>
    </w:p>
    <w:p w:rsidR="00000000" w:rsidDel="00000000" w:rsidP="00000000" w:rsidRDefault="00000000" w:rsidRPr="00000000" w14:paraId="00000258">
      <w:pPr>
        <w:spacing w:line="360" w:lineRule="auto"/>
        <w:ind w:firstLine="709"/>
        <w:jc w:val="both"/>
        <w:rPr>
          <w:sz w:val="28"/>
          <w:szCs w:val="28"/>
        </w:rPr>
      </w:pPr>
      <w:bookmarkStart w:colFirst="0" w:colLast="0" w:name="_heading=h.1ci93xb" w:id="23"/>
      <w:bookmarkEnd w:id="23"/>
      <w:r w:rsidDel="00000000" w:rsidR="00000000" w:rsidRPr="00000000">
        <w:rPr>
          <w:sz w:val="28"/>
          <w:szCs w:val="28"/>
          <w:rtl w:val="0"/>
        </w:rPr>
        <w:t xml:space="preserve">Скорочення об'ємів скидання забруднених стічних вод досягнуто внаслідок впровадження в області ряду важливих водозахисних заходів, спрямованих на попередження забруднення водних об'єктів. Зокрема, практично розв'язана головна екологічна проблема, яка мала місце впродовж багатьох років – забруднення р. Дніпро неочищеними та недостатньо очищеними стічними водами КП «Водоканал» м. Запоріжжя від лівобережної частини міста. На діючих водогонах схеми водопідготовки недосконалі, токсичні речовини проходять транзитом через споруди та попадають в розподільчу водопровідну мережу. Проблеми з питною водою в області пов’язані і з великим вмістом солей у підземних джерелах водопостачання, а також з поганим станом водогонів [4].</w:t>
      </w:r>
    </w:p>
    <w:p w:rsidR="00000000" w:rsidDel="00000000" w:rsidP="00000000" w:rsidRDefault="00000000" w:rsidRPr="00000000" w14:paraId="00000259">
      <w:pPr>
        <w:spacing w:line="360" w:lineRule="auto"/>
        <w:ind w:firstLine="709"/>
        <w:jc w:val="both"/>
        <w:rPr>
          <w:sz w:val="28"/>
          <w:szCs w:val="28"/>
        </w:rPr>
      </w:pPr>
      <w:r w:rsidDel="00000000" w:rsidR="00000000" w:rsidRPr="00000000">
        <w:rPr>
          <w:sz w:val="28"/>
          <w:szCs w:val="28"/>
          <w:rtl w:val="0"/>
        </w:rPr>
        <w:t xml:space="preserve">За рішенням міської ради від 20.12.2017 № 57 «Про затвердження Стратегії розвитку міста Запоріжжя до 2028 року» [57] планувалось впровадити:</w:t>
      </w:r>
    </w:p>
    <w:p w:rsidR="00000000" w:rsidDel="00000000" w:rsidP="00000000" w:rsidRDefault="00000000" w:rsidRPr="00000000" w14:paraId="0000025A">
      <w:pPr>
        <w:numPr>
          <w:ilvl w:val="0"/>
          <w:numId w:val="18"/>
        </w:numPr>
        <w:spacing w:line="360" w:lineRule="auto"/>
        <w:ind w:left="0" w:firstLine="357"/>
        <w:jc w:val="both"/>
        <w:rPr>
          <w:sz w:val="28"/>
          <w:szCs w:val="28"/>
        </w:rPr>
      </w:pPr>
      <w:r w:rsidDel="00000000" w:rsidR="00000000" w:rsidRPr="00000000">
        <w:rPr>
          <w:sz w:val="28"/>
          <w:szCs w:val="28"/>
          <w:rtl w:val="0"/>
        </w:rPr>
        <w:t xml:space="preserve">зменшення обсягів забору води через впровадження замкнених циклів, удосконалення технології очищення та знезараження води, впровадження повторного використання промивних та дренажних вод;</w:t>
      </w:r>
    </w:p>
    <w:p w:rsidR="00000000" w:rsidDel="00000000" w:rsidP="00000000" w:rsidRDefault="00000000" w:rsidRPr="00000000" w14:paraId="0000025B">
      <w:pPr>
        <w:numPr>
          <w:ilvl w:val="0"/>
          <w:numId w:val="18"/>
        </w:numPr>
        <w:spacing w:line="360" w:lineRule="auto"/>
        <w:ind w:left="0" w:firstLine="357"/>
        <w:jc w:val="both"/>
        <w:rPr>
          <w:sz w:val="28"/>
          <w:szCs w:val="28"/>
        </w:rPr>
      </w:pPr>
      <w:r w:rsidDel="00000000" w:rsidR="00000000" w:rsidRPr="00000000">
        <w:rPr>
          <w:sz w:val="28"/>
          <w:szCs w:val="28"/>
          <w:rtl w:val="0"/>
        </w:rPr>
        <w:t xml:space="preserve">встановлення додаткових систем (фільтрів) для очищення води в місцях водоспоживання;</w:t>
      </w:r>
    </w:p>
    <w:p w:rsidR="00000000" w:rsidDel="00000000" w:rsidP="00000000" w:rsidRDefault="00000000" w:rsidRPr="00000000" w14:paraId="0000025C">
      <w:pPr>
        <w:numPr>
          <w:ilvl w:val="0"/>
          <w:numId w:val="18"/>
        </w:numPr>
        <w:spacing w:line="360" w:lineRule="auto"/>
        <w:ind w:left="0" w:firstLine="357"/>
        <w:jc w:val="both"/>
        <w:rPr>
          <w:sz w:val="28"/>
          <w:szCs w:val="28"/>
        </w:rPr>
      </w:pPr>
      <w:r w:rsidDel="00000000" w:rsidR="00000000" w:rsidRPr="00000000">
        <w:rPr>
          <w:sz w:val="28"/>
          <w:szCs w:val="28"/>
          <w:rtl w:val="0"/>
        </w:rPr>
        <w:t xml:space="preserve">біобезпека водопостачання та водовідведення;</w:t>
      </w:r>
    </w:p>
    <w:p w:rsidR="00000000" w:rsidDel="00000000" w:rsidP="00000000" w:rsidRDefault="00000000" w:rsidRPr="00000000" w14:paraId="0000025D">
      <w:pPr>
        <w:numPr>
          <w:ilvl w:val="0"/>
          <w:numId w:val="18"/>
        </w:numPr>
        <w:spacing w:line="360" w:lineRule="auto"/>
        <w:ind w:left="0" w:firstLine="357"/>
        <w:jc w:val="both"/>
        <w:rPr>
          <w:sz w:val="28"/>
          <w:szCs w:val="28"/>
        </w:rPr>
      </w:pPr>
      <w:r w:rsidDel="00000000" w:rsidR="00000000" w:rsidRPr="00000000">
        <w:rPr>
          <w:sz w:val="28"/>
          <w:szCs w:val="28"/>
          <w:rtl w:val="0"/>
        </w:rPr>
        <w:t xml:space="preserve">скорочення енергоспоживання в процесі водопостачання та водовідведення;</w:t>
      </w:r>
    </w:p>
    <w:p w:rsidR="00000000" w:rsidDel="00000000" w:rsidP="00000000" w:rsidRDefault="00000000" w:rsidRPr="00000000" w14:paraId="0000025E">
      <w:pPr>
        <w:numPr>
          <w:ilvl w:val="0"/>
          <w:numId w:val="18"/>
        </w:numPr>
        <w:spacing w:line="360" w:lineRule="auto"/>
        <w:ind w:left="0" w:firstLine="357"/>
        <w:jc w:val="both"/>
        <w:rPr>
          <w:sz w:val="28"/>
          <w:szCs w:val="28"/>
        </w:rPr>
      </w:pPr>
      <w:r w:rsidDel="00000000" w:rsidR="00000000" w:rsidRPr="00000000">
        <w:rPr>
          <w:sz w:val="28"/>
          <w:szCs w:val="28"/>
          <w:rtl w:val="0"/>
        </w:rPr>
        <w:t xml:space="preserve">скорочення площі полів фільтрації (зокрема, на о. Хортиця), впровадження сучасних технологій;</w:t>
      </w:r>
    </w:p>
    <w:p w:rsidR="00000000" w:rsidDel="00000000" w:rsidP="00000000" w:rsidRDefault="00000000" w:rsidRPr="00000000" w14:paraId="0000025F">
      <w:pPr>
        <w:numPr>
          <w:ilvl w:val="0"/>
          <w:numId w:val="18"/>
        </w:numPr>
        <w:spacing w:line="360" w:lineRule="auto"/>
        <w:ind w:left="0" w:firstLine="357"/>
        <w:jc w:val="both"/>
        <w:rPr>
          <w:sz w:val="28"/>
          <w:szCs w:val="28"/>
        </w:rPr>
      </w:pPr>
      <w:r w:rsidDel="00000000" w:rsidR="00000000" w:rsidRPr="00000000">
        <w:rPr>
          <w:sz w:val="28"/>
          <w:szCs w:val="28"/>
          <w:rtl w:val="0"/>
        </w:rPr>
        <w:t xml:space="preserve">реконструкція центральних каналізаційних очисних споруд (ЦОС–1, ЦОС–2).</w:t>
      </w:r>
    </w:p>
    <w:p w:rsidR="00000000" w:rsidDel="00000000" w:rsidP="00000000" w:rsidRDefault="00000000" w:rsidRPr="00000000" w14:paraId="00000260">
      <w:pPr>
        <w:spacing w:line="360" w:lineRule="auto"/>
        <w:ind w:firstLine="709"/>
        <w:jc w:val="both"/>
        <w:rPr>
          <w:sz w:val="28"/>
          <w:szCs w:val="28"/>
        </w:rPr>
      </w:pPr>
      <w:r w:rsidDel="00000000" w:rsidR="00000000" w:rsidRPr="00000000">
        <w:rPr>
          <w:sz w:val="28"/>
          <w:szCs w:val="28"/>
          <w:rtl w:val="0"/>
        </w:rPr>
        <w:t xml:space="preserve">На окремих підприємствах впроваджуються і використовуються сучасні технології видалення азоту і фосфору і впровадження систем ультрафіолетового знезараження. Це дозволяє отримувати без особливих витрат очищену воду і зменшити площі, займані очисними спорудами.</w:t>
      </w:r>
    </w:p>
    <w:p w:rsidR="00000000" w:rsidDel="00000000" w:rsidP="00000000" w:rsidRDefault="00000000" w:rsidRPr="00000000" w14:paraId="00000261">
      <w:pPr>
        <w:spacing w:line="360" w:lineRule="auto"/>
        <w:ind w:firstLine="709"/>
        <w:jc w:val="both"/>
        <w:rPr>
          <w:sz w:val="28"/>
          <w:szCs w:val="28"/>
        </w:rPr>
      </w:pPr>
      <w:r w:rsidDel="00000000" w:rsidR="00000000" w:rsidRPr="00000000">
        <w:rPr>
          <w:sz w:val="28"/>
          <w:szCs w:val="28"/>
          <w:rtl w:val="0"/>
        </w:rPr>
        <w:t xml:space="preserve">Використання біомембранні методу з використанням мікрофільтраційних повноволокнистих мембран забезпечує високу якість очищення води і скорочення обсягу споруд та займаних площ. Тому застосування системи ультрафіолетового знезараження та біомембранного методу з використанням мікрофільтраційних повноволокнистих мембран мають гарні перспективи. Використання біомембранного методу з використанням мікрофільтраційних повноволокнистих мембран забезпечує високу якість очищення води і скорочення обсягу споруд та займаних площ [58].</w:t>
      </w:r>
    </w:p>
    <w:p w:rsidR="00000000" w:rsidDel="00000000" w:rsidP="00000000" w:rsidRDefault="00000000" w:rsidRPr="00000000" w14:paraId="00000262">
      <w:pPr>
        <w:spacing w:line="360" w:lineRule="auto"/>
        <w:ind w:firstLine="709"/>
        <w:jc w:val="both"/>
        <w:rPr>
          <w:sz w:val="28"/>
          <w:szCs w:val="28"/>
        </w:rPr>
      </w:pPr>
      <w:r w:rsidDel="00000000" w:rsidR="00000000" w:rsidRPr="00000000">
        <w:rPr>
          <w:sz w:val="28"/>
          <w:szCs w:val="28"/>
          <w:rtl w:val="0"/>
        </w:rPr>
        <w:t xml:space="preserve">В окремих містах України, зокрема в Івано-Франківську, Євпаторії, Байчисараї, для дезінфекції питної води замісь хлору застосовується гіпохлорит натрію, застосування якого є екологічно безпечним для жителів і обслуговуючого персоналу станцій [59].</w:t>
      </w:r>
    </w:p>
    <w:p w:rsidR="00000000" w:rsidDel="00000000" w:rsidP="00000000" w:rsidRDefault="00000000" w:rsidRPr="00000000" w14:paraId="00000263">
      <w:pPr>
        <w:spacing w:line="360" w:lineRule="auto"/>
        <w:ind w:firstLine="709"/>
        <w:jc w:val="both"/>
        <w:rPr>
          <w:sz w:val="28"/>
          <w:szCs w:val="28"/>
        </w:rPr>
      </w:pPr>
      <w:r w:rsidDel="00000000" w:rsidR="00000000" w:rsidRPr="00000000">
        <w:rPr>
          <w:sz w:val="28"/>
          <w:szCs w:val="28"/>
          <w:rtl w:val="0"/>
        </w:rPr>
        <w:t xml:space="preserve">На думку авторів П. І. Гвоздяка, О. Ф. Рильського та ін. [60, 61], для вирішення проблеми якості води, необхідно впроваджувати у виробництво новітні методи біологічної очистки, зокрема, використання штучних носіїв типу «ВІЯ». Дослідженнями співробітників кафедри загальної та прикладної екології і зоології ЗНУ доведено ефективність даного методу, який вже впроваджується у виробництво для очистки зворотних вод підприємств м. Запоріжжя, зокрема, ПАТ «Запоріжсталь» і АТ «Моторсіч».</w:t>
      </w:r>
    </w:p>
    <w:p w:rsidR="00000000" w:rsidDel="00000000" w:rsidP="00000000" w:rsidRDefault="00000000" w:rsidRPr="00000000" w14:paraId="00000264">
      <w:pPr>
        <w:spacing w:line="360" w:lineRule="auto"/>
        <w:jc w:val="both"/>
        <w:rPr>
          <w:sz w:val="28"/>
          <w:szCs w:val="28"/>
        </w:rPr>
      </w:pPr>
      <w:r w:rsidDel="00000000" w:rsidR="00000000" w:rsidRPr="00000000">
        <w:rPr>
          <w:rtl w:val="0"/>
        </w:rPr>
      </w:r>
    </w:p>
    <w:p w:rsidR="00000000" w:rsidDel="00000000" w:rsidP="00000000" w:rsidRDefault="00000000" w:rsidRPr="00000000" w14:paraId="00000265">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66">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Шляхи вирішення проблеми поліпшення якості питної</w:t>
        <w:br w:type="textWrapping"/>
        <w:t xml:space="preserve"> води в м. Василівка</w:t>
      </w:r>
    </w:p>
    <w:p w:rsidR="00000000" w:rsidDel="00000000" w:rsidP="00000000" w:rsidRDefault="00000000" w:rsidRPr="00000000" w14:paraId="00000267">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68">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69">
      <w:pPr>
        <w:spacing w:line="360" w:lineRule="auto"/>
        <w:ind w:firstLine="709"/>
        <w:jc w:val="both"/>
        <w:rPr>
          <w:sz w:val="28"/>
          <w:szCs w:val="28"/>
        </w:rPr>
      </w:pPr>
      <w:bookmarkStart w:colFirst="0" w:colLast="0" w:name="_heading=h.3whwml4" w:id="24"/>
      <w:bookmarkEnd w:id="24"/>
      <w:r w:rsidDel="00000000" w:rsidR="00000000" w:rsidRPr="00000000">
        <w:rPr>
          <w:sz w:val="28"/>
          <w:szCs w:val="28"/>
          <w:rtl w:val="0"/>
        </w:rPr>
        <w:t xml:space="preserve">Водопостачанню приліляють особливу увагу, адже наявність і якість питної води позначається на здоров'ї людей. У районі діє районна Програма «Питна вода Василівського району на 2015 – 2020 роки». У 2018 році в районі було виконано 10 заходів щодо покращення якості централізованого водопостачання та водовідведення на загальну суму 23 млн 307 тис. грн. Зношеність господарсько-питного водопроводу в м. Василівка становить 72 %. Так, згідно даної Програми, у 2018 році Василівській міській раді було виділено 2 млн 188 тис. грн. з обласного бюджету на реконструкцію господарсько-питного водопроводу по вул. Каховській, пров. Заводському та Колгоспному [62].</w:t>
      </w:r>
    </w:p>
    <w:p w:rsidR="00000000" w:rsidDel="00000000" w:rsidP="00000000" w:rsidRDefault="00000000" w:rsidRPr="00000000" w14:paraId="0000026A">
      <w:pPr>
        <w:spacing w:line="360" w:lineRule="auto"/>
        <w:ind w:firstLine="709"/>
        <w:jc w:val="both"/>
        <w:rPr>
          <w:sz w:val="28"/>
          <w:szCs w:val="28"/>
        </w:rPr>
      </w:pPr>
      <w:r w:rsidDel="00000000" w:rsidR="00000000" w:rsidRPr="00000000">
        <w:rPr>
          <w:sz w:val="28"/>
          <w:szCs w:val="28"/>
          <w:rtl w:val="0"/>
        </w:rPr>
        <w:t xml:space="preserve">З місцевого бюджету виділено 1 млн 266 тис. грн. на реконструкцію господарсько-питного водогону по вул. Театральній та від вул. Шевченка до вул. Тополина. Також з них було використано 230 тис. грн. на капітальний ремонт господарсько-питного водогону по вул. Дніпровська. На виконання заходу «Реконструкція магістрального водоводу м. Дніпрорудне Василівського району Запорізької області» Дніпрорудненській міській раді з обласного бюджету було виділено 9 млн 264 тис. грн. та з місцевого бюджету Дніпрорудненської міської ради 5 млн 364 тис. грн. на реалізацію даного заходу. Також на завершальній стадії знаходиться Реконструкція відводу магістрального водогону м. Дніпрорудне Запорізької області, виділено коштів 803,2 тис. грн., з них освоєно 485,7 тис. грн.</w:t>
      </w:r>
    </w:p>
    <w:p w:rsidR="00000000" w:rsidDel="00000000" w:rsidP="00000000" w:rsidRDefault="00000000" w:rsidRPr="00000000" w14:paraId="0000026B">
      <w:pPr>
        <w:spacing w:line="360" w:lineRule="auto"/>
        <w:ind w:firstLine="709"/>
        <w:jc w:val="both"/>
        <w:rPr>
          <w:sz w:val="28"/>
          <w:szCs w:val="28"/>
        </w:rPr>
      </w:pPr>
      <w:r w:rsidDel="00000000" w:rsidR="00000000" w:rsidRPr="00000000">
        <w:rPr>
          <w:sz w:val="28"/>
          <w:szCs w:val="28"/>
          <w:rtl w:val="0"/>
        </w:rPr>
        <w:t xml:space="preserve">За рахунок коштів обласного та місцевих бюджетів було виконано два заходи на території с. Балки, а саме: реконструкція систем водопостачання по вул. Каховська, 1 Травня, Поштова та Садова на загальну суму 891,2 тис. грн. (обласний бюджет – 686,5 тис. грн., місцевий бюджет 204,7 тис. грн.) та реконструкція водононної мережі по вул. Матросова, Перше Травня, Садова на загальну суму 940,0 тис. грн. (обласний бюджет 846,0 тис. грн. та 94,00 місцевий бюджет).</w:t>
      </w:r>
    </w:p>
    <w:p w:rsidR="00000000" w:rsidDel="00000000" w:rsidP="00000000" w:rsidRDefault="00000000" w:rsidRPr="00000000" w14:paraId="0000026C">
      <w:pPr>
        <w:spacing w:line="360" w:lineRule="auto"/>
        <w:ind w:firstLine="709"/>
        <w:jc w:val="both"/>
        <w:rPr>
          <w:sz w:val="28"/>
          <w:szCs w:val="28"/>
        </w:rPr>
      </w:pPr>
      <w:r w:rsidDel="00000000" w:rsidR="00000000" w:rsidRPr="00000000">
        <w:rPr>
          <w:sz w:val="28"/>
          <w:szCs w:val="28"/>
          <w:rtl w:val="0"/>
        </w:rPr>
        <w:t xml:space="preserve">На території Приморської сільської ради було виконано захід з будівництва водогону по вул. Кірова, 50 років Жовтня с. Приморське Василівського району Запорізької області на загальну суму 2 млн 910 тис. грн. (2 млн 619 тис. грн. обласний бюджет, 141 тис. грн. місцевий бюджет та 150 тис. грн. районний бюджет) [62].</w:t>
      </w:r>
    </w:p>
    <w:p w:rsidR="00000000" w:rsidDel="00000000" w:rsidP="00000000" w:rsidRDefault="00000000" w:rsidRPr="00000000" w14:paraId="0000026D">
      <w:pPr>
        <w:spacing w:line="360" w:lineRule="auto"/>
        <w:ind w:firstLine="709"/>
        <w:jc w:val="both"/>
        <w:rPr>
          <w:sz w:val="28"/>
          <w:szCs w:val="28"/>
        </w:rPr>
      </w:pPr>
      <w:r w:rsidDel="00000000" w:rsidR="00000000" w:rsidRPr="00000000">
        <w:rPr>
          <w:sz w:val="28"/>
          <w:szCs w:val="28"/>
          <w:rtl w:val="0"/>
        </w:rPr>
        <w:t xml:space="preserve">Проте, в наслідок бойових дій пошкоджено каналізаційні очисні споруди, які приймають стоки м. Василівка та смт Степногірськ Василівського району. Тож брати воду з Каховського та Дніпровського водосховищ стало небезпечно через ризики біологічного зараження, що може бути основною причиною високої фітотоксичності водогінної води м. Василівка [5]. Велику загрозу для здоров’я людини несуть техногенні аварії, що супроводжуються залповим забрудненням джерел питної води високотоксичними сполуками (наприклад, проблема, яка пов’язана з забрудненням води у містах Калуш, Болеславчик та ін.). Також слід передбачити можливість терористичних дій, які можуть призвести до отруєння джерел питної води, як токсичними речовинами, так і патогенними мікроорганізмами [63].</w:t>
      </w:r>
    </w:p>
    <w:p w:rsidR="00000000" w:rsidDel="00000000" w:rsidP="00000000" w:rsidRDefault="00000000" w:rsidRPr="00000000" w14:paraId="0000026E">
      <w:pPr>
        <w:tabs>
          <w:tab w:val="left" w:pos="1668"/>
        </w:tabs>
        <w:spacing w:line="360" w:lineRule="auto"/>
        <w:ind w:firstLine="709"/>
        <w:jc w:val="both"/>
        <w:rPr>
          <w:sz w:val="28"/>
          <w:szCs w:val="28"/>
        </w:rPr>
      </w:pPr>
      <w:r w:rsidDel="00000000" w:rsidR="00000000" w:rsidRPr="00000000">
        <w:rPr>
          <w:sz w:val="28"/>
          <w:szCs w:val="28"/>
          <w:rtl w:val="0"/>
        </w:rPr>
        <w:t xml:space="preserve">Через ситуацію, що сталася, першочерговим завданням є усунення можливих пошкоджень водогінної системи та системи очищення. Після закінчення війни, є обов’язковим заміна всіх пошкоджених водогонів. Для зменшення жорсткості води є доречним впровадження новітнього та досить перспективного біомембранного методу очистки питної води із застосуванням мікрофільтраційних повноволокнистих мембран [64]. Завдяки наявності такого бар'єру, з води видаляються розчинені неорганічні й органічні сполуки, а також важкі метали, солі жорсткості, бактерії і віруси. Картриджі попереднього очищення забезпечують більш тривалу роботу зворотно-осмотичної мембрани, а пост-фільтр і мінералізатор покращують органолептичні і хімічні властивості води відповідно. Даний метод очищення видаляє 99 % шкідливих речовин, містяться у воді.</w:t>
      </w:r>
    </w:p>
    <w:p w:rsidR="00000000" w:rsidDel="00000000" w:rsidP="00000000" w:rsidRDefault="00000000" w:rsidRPr="00000000" w14:paraId="0000026F">
      <w:pPr>
        <w:tabs>
          <w:tab w:val="left" w:pos="1668"/>
        </w:tabs>
        <w:spacing w:line="360" w:lineRule="auto"/>
        <w:ind w:firstLine="709"/>
        <w:jc w:val="both"/>
        <w:rPr>
          <w:sz w:val="28"/>
          <w:szCs w:val="28"/>
        </w:rPr>
      </w:pPr>
      <w:bookmarkStart w:colFirst="0" w:colLast="0" w:name="_heading=h.2bn6wsx" w:id="25"/>
      <w:bookmarkEnd w:id="25"/>
      <w:r w:rsidDel="00000000" w:rsidR="00000000" w:rsidRPr="00000000">
        <w:rPr>
          <w:sz w:val="28"/>
          <w:szCs w:val="28"/>
          <w:rtl w:val="0"/>
        </w:rPr>
        <w:t xml:space="preserve">Для очистки питної води у м. Василівка від можливого біологічного забруднення рекомендовано включити до циклу очистки води озонування. Перевагами озонування є те, що під дією озону одночасно із знезараженням відбувається знебарвлення води, а також усуваються запахи і присмаки води і взагалі поліпшуються її смакові якості. Озон не змінює натуральні властивості води, адже його надлишок через кілька хвилин перетворюється на кисень [64].</w:t>
      </w:r>
    </w:p>
    <w:p w:rsidR="00000000" w:rsidDel="00000000" w:rsidP="00000000" w:rsidRDefault="00000000" w:rsidRPr="00000000" w14:paraId="00000270">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71">
      <w:pPr>
        <w:spacing w:line="360" w:lineRule="auto"/>
        <w:jc w:val="center"/>
        <w:rPr>
          <w:sz w:val="28"/>
          <w:szCs w:val="28"/>
        </w:rPr>
      </w:pPr>
      <w:bookmarkStart w:colFirst="0" w:colLast="0" w:name="_heading=h.qsh70q" w:id="26"/>
      <w:bookmarkEnd w:id="26"/>
      <w:r w:rsidDel="00000000" w:rsidR="00000000" w:rsidRPr="00000000">
        <w:rPr>
          <w:sz w:val="28"/>
          <w:szCs w:val="28"/>
          <w:rtl w:val="0"/>
        </w:rPr>
        <w:t xml:space="preserve">2 МАТЕРІАЛИ ТА МЕТОДИ ДОСЛІДЖЕННЯ</w:t>
      </w:r>
    </w:p>
    <w:p w:rsidR="00000000" w:rsidDel="00000000" w:rsidP="00000000" w:rsidRDefault="00000000" w:rsidRPr="00000000" w14:paraId="00000272">
      <w:pPr>
        <w:spacing w:line="360" w:lineRule="auto"/>
        <w:ind w:firstLine="709"/>
        <w:rPr>
          <w:sz w:val="28"/>
          <w:szCs w:val="28"/>
        </w:rPr>
      </w:pPr>
      <w:r w:rsidDel="00000000" w:rsidR="00000000" w:rsidRPr="00000000">
        <w:rPr>
          <w:sz w:val="28"/>
          <w:szCs w:val="28"/>
          <w:rtl w:val="0"/>
        </w:rPr>
        <w:t xml:space="preserve">2.1 Об’єкт дослідження</w:t>
      </w:r>
    </w:p>
    <w:p w:rsidR="00000000" w:rsidDel="00000000" w:rsidP="00000000" w:rsidRDefault="00000000" w:rsidRPr="00000000" w14:paraId="00000273">
      <w:pPr>
        <w:spacing w:line="360" w:lineRule="auto"/>
        <w:jc w:val="both"/>
        <w:rPr>
          <w:sz w:val="28"/>
          <w:szCs w:val="28"/>
        </w:rPr>
      </w:pPr>
      <w:r w:rsidDel="00000000" w:rsidR="00000000" w:rsidRPr="00000000">
        <w:rPr>
          <w:rtl w:val="0"/>
        </w:rPr>
      </w:r>
    </w:p>
    <w:p w:rsidR="00000000" w:rsidDel="00000000" w:rsidP="00000000" w:rsidRDefault="00000000" w:rsidRPr="00000000" w14:paraId="00000274">
      <w:pPr>
        <w:rPr>
          <w:sz w:val="28"/>
          <w:szCs w:val="28"/>
        </w:rPr>
      </w:pPr>
      <w:r w:rsidDel="00000000" w:rsidR="00000000" w:rsidRPr="00000000">
        <w:rPr>
          <w:rtl w:val="0"/>
        </w:rPr>
      </w:r>
    </w:p>
    <w:p w:rsidR="00000000" w:rsidDel="00000000" w:rsidP="00000000" w:rsidRDefault="00000000" w:rsidRPr="00000000" w14:paraId="00000275">
      <w:pPr>
        <w:spacing w:line="360" w:lineRule="auto"/>
        <w:ind w:firstLine="709"/>
        <w:jc w:val="both"/>
        <w:rPr>
          <w:sz w:val="28"/>
          <w:szCs w:val="28"/>
        </w:rPr>
      </w:pPr>
      <w:r w:rsidDel="00000000" w:rsidR="00000000" w:rsidRPr="00000000">
        <w:rPr>
          <w:sz w:val="28"/>
          <w:szCs w:val="28"/>
          <w:rtl w:val="0"/>
        </w:rPr>
        <w:t xml:space="preserve">Дослідження проводились на базі лабораторії мікробіології і біофізики кафедри загальної та прикладної екології і зоології Запорізького національного університету впродовж 2020-2022 років.</w:t>
      </w:r>
    </w:p>
    <w:p w:rsidR="00000000" w:rsidDel="00000000" w:rsidP="00000000" w:rsidRDefault="00000000" w:rsidRPr="00000000" w14:paraId="00000276">
      <w:pPr>
        <w:spacing w:line="360" w:lineRule="auto"/>
        <w:ind w:firstLine="709"/>
        <w:jc w:val="both"/>
        <w:rPr>
          <w:sz w:val="28"/>
          <w:szCs w:val="28"/>
        </w:rPr>
      </w:pPr>
      <w:r w:rsidDel="00000000" w:rsidR="00000000" w:rsidRPr="00000000">
        <w:rPr>
          <w:sz w:val="28"/>
          <w:szCs w:val="28"/>
          <w:rtl w:val="0"/>
        </w:rPr>
        <w:t xml:space="preserve">Об’єкт дослідження: якість і санітарно-епідеміологічний стан води з водогонів Олександрівського, Шевченківського та Комунарського районів м. Запоріжжя, а також м. Василівка Запорізької області.</w:t>
      </w:r>
    </w:p>
    <w:p w:rsidR="00000000" w:rsidDel="00000000" w:rsidP="00000000" w:rsidRDefault="00000000" w:rsidRPr="00000000" w14:paraId="00000277">
      <w:pPr>
        <w:spacing w:line="360" w:lineRule="auto"/>
        <w:ind w:firstLine="709"/>
        <w:jc w:val="both"/>
        <w:rPr>
          <w:sz w:val="28"/>
          <w:szCs w:val="28"/>
        </w:rPr>
      </w:pPr>
      <w:r w:rsidDel="00000000" w:rsidR="00000000" w:rsidRPr="00000000">
        <w:rPr>
          <w:sz w:val="28"/>
          <w:szCs w:val="28"/>
          <w:rtl w:val="0"/>
        </w:rPr>
        <w:t xml:space="preserve">Досліджувалась вода з водогонів малоповерхової (приватний сектор) і великоповерхової забудови м. Запоріжжя. Умовний контроль – вода з водогону навчального корпусу № 3 Запорізького національного університету, що розташований по вул. Гоголя 52 (табл. 2.1).</w:t>
      </w:r>
    </w:p>
    <w:p w:rsidR="00000000" w:rsidDel="00000000" w:rsidP="00000000" w:rsidRDefault="00000000" w:rsidRPr="00000000" w14:paraId="00000278">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79">
      <w:pPr>
        <w:spacing w:line="360" w:lineRule="auto"/>
        <w:ind w:firstLine="709"/>
        <w:jc w:val="both"/>
        <w:rPr>
          <w:sz w:val="28"/>
          <w:szCs w:val="28"/>
        </w:rPr>
      </w:pPr>
      <w:bookmarkStart w:colFirst="0" w:colLast="0" w:name="_heading=h.3as4poj" w:id="27"/>
      <w:bookmarkEnd w:id="27"/>
      <w:r w:rsidDel="00000000" w:rsidR="00000000" w:rsidRPr="00000000">
        <w:rPr>
          <w:sz w:val="28"/>
          <w:szCs w:val="28"/>
          <w:rtl w:val="0"/>
        </w:rPr>
        <w:t xml:space="preserve">Таблиця 2.1 – Місця відбору проб водогінної води (м. Запоріжжя)</w:t>
      </w:r>
    </w:p>
    <w:tbl>
      <w:tblPr>
        <w:tblStyle w:val="Table8"/>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3544"/>
        <w:gridCol w:w="4104"/>
        <w:tblGridChange w:id="0">
          <w:tblGrid>
            <w:gridCol w:w="1696"/>
            <w:gridCol w:w="3544"/>
            <w:gridCol w:w="4104"/>
          </w:tblGrid>
        </w:tblGridChange>
      </w:tblGrid>
      <w:tr>
        <w:trPr>
          <w:cantSplit w:val="0"/>
          <w:tblHeader w:val="0"/>
        </w:trPr>
        <w:tc>
          <w:tcPr/>
          <w:p w:rsidR="00000000" w:rsidDel="00000000" w:rsidP="00000000" w:rsidRDefault="00000000" w:rsidRPr="00000000" w14:paraId="0000027A">
            <w:pPr>
              <w:spacing w:line="276" w:lineRule="auto"/>
              <w:jc w:val="center"/>
              <w:rPr>
                <w:sz w:val="28"/>
                <w:szCs w:val="28"/>
              </w:rPr>
            </w:pPr>
            <w:r w:rsidDel="00000000" w:rsidR="00000000" w:rsidRPr="00000000">
              <w:rPr>
                <w:sz w:val="28"/>
                <w:szCs w:val="28"/>
                <w:rtl w:val="0"/>
              </w:rPr>
              <w:t xml:space="preserve"> Проба, №</w:t>
            </w:r>
          </w:p>
        </w:tc>
        <w:tc>
          <w:tcPr/>
          <w:p w:rsidR="00000000" w:rsidDel="00000000" w:rsidP="00000000" w:rsidRDefault="00000000" w:rsidRPr="00000000" w14:paraId="0000027B">
            <w:pPr>
              <w:spacing w:line="276" w:lineRule="auto"/>
              <w:jc w:val="center"/>
              <w:rPr>
                <w:sz w:val="28"/>
                <w:szCs w:val="28"/>
              </w:rPr>
            </w:pPr>
            <w:r w:rsidDel="00000000" w:rsidR="00000000" w:rsidRPr="00000000">
              <w:rPr>
                <w:sz w:val="28"/>
                <w:szCs w:val="28"/>
                <w:rtl w:val="0"/>
              </w:rPr>
              <w:t xml:space="preserve">Район</w:t>
            </w:r>
          </w:p>
        </w:tc>
        <w:tc>
          <w:tcPr/>
          <w:p w:rsidR="00000000" w:rsidDel="00000000" w:rsidP="00000000" w:rsidRDefault="00000000" w:rsidRPr="00000000" w14:paraId="0000027C">
            <w:pPr>
              <w:spacing w:line="276" w:lineRule="auto"/>
              <w:jc w:val="center"/>
              <w:rPr>
                <w:sz w:val="28"/>
                <w:szCs w:val="28"/>
              </w:rPr>
            </w:pPr>
            <w:r w:rsidDel="00000000" w:rsidR="00000000" w:rsidRPr="00000000">
              <w:rPr>
                <w:sz w:val="28"/>
                <w:szCs w:val="28"/>
                <w:rtl w:val="0"/>
              </w:rPr>
              <w:t xml:space="preserve">Тип забудови</w:t>
            </w:r>
          </w:p>
        </w:tc>
      </w:tr>
      <w:tr>
        <w:trPr>
          <w:cantSplit w:val="0"/>
          <w:tblHeader w:val="0"/>
        </w:trPr>
        <w:tc>
          <w:tcPr/>
          <w:p w:rsidR="00000000" w:rsidDel="00000000" w:rsidP="00000000" w:rsidRDefault="00000000" w:rsidRPr="00000000" w14:paraId="0000027D">
            <w:pPr>
              <w:spacing w:line="360" w:lineRule="auto"/>
              <w:jc w:val="center"/>
              <w:rPr>
                <w:sz w:val="28"/>
                <w:szCs w:val="28"/>
              </w:rPr>
            </w:pPr>
            <w:r w:rsidDel="00000000" w:rsidR="00000000" w:rsidRPr="00000000">
              <w:rPr>
                <w:sz w:val="28"/>
                <w:szCs w:val="28"/>
                <w:rtl w:val="0"/>
              </w:rPr>
              <w:t xml:space="preserve">№ 1</w:t>
            </w:r>
          </w:p>
        </w:tc>
        <w:tc>
          <w:tcPr/>
          <w:p w:rsidR="00000000" w:rsidDel="00000000" w:rsidP="00000000" w:rsidRDefault="00000000" w:rsidRPr="00000000" w14:paraId="0000027E">
            <w:pPr>
              <w:spacing w:line="276" w:lineRule="auto"/>
              <w:jc w:val="both"/>
              <w:rPr>
                <w:sz w:val="28"/>
                <w:szCs w:val="28"/>
              </w:rPr>
            </w:pPr>
            <w:r w:rsidDel="00000000" w:rsidR="00000000" w:rsidRPr="00000000">
              <w:rPr>
                <w:sz w:val="28"/>
                <w:szCs w:val="28"/>
                <w:rtl w:val="0"/>
              </w:rPr>
              <w:t xml:space="preserve">Олександрівський</w:t>
            </w:r>
          </w:p>
          <w:p w:rsidR="00000000" w:rsidDel="00000000" w:rsidP="00000000" w:rsidRDefault="00000000" w:rsidRPr="00000000" w14:paraId="0000027F">
            <w:pPr>
              <w:spacing w:line="276" w:lineRule="auto"/>
              <w:jc w:val="both"/>
              <w:rPr>
                <w:sz w:val="28"/>
                <w:szCs w:val="28"/>
              </w:rPr>
            </w:pPr>
            <w:r w:rsidDel="00000000" w:rsidR="00000000" w:rsidRPr="00000000">
              <w:rPr>
                <w:sz w:val="28"/>
                <w:szCs w:val="28"/>
                <w:rtl w:val="0"/>
              </w:rPr>
              <w:t xml:space="preserve"> вул. Гоголя </w:t>
            </w:r>
          </w:p>
        </w:tc>
        <w:tc>
          <w:tcPr/>
          <w:p w:rsidR="00000000" w:rsidDel="00000000" w:rsidP="00000000" w:rsidRDefault="00000000" w:rsidRPr="00000000" w14:paraId="00000280">
            <w:pPr>
              <w:spacing w:line="276" w:lineRule="auto"/>
              <w:jc w:val="both"/>
              <w:rPr>
                <w:sz w:val="28"/>
                <w:szCs w:val="28"/>
              </w:rPr>
            </w:pPr>
            <w:r w:rsidDel="00000000" w:rsidR="00000000" w:rsidRPr="00000000">
              <w:rPr>
                <w:sz w:val="28"/>
                <w:szCs w:val="28"/>
                <w:rtl w:val="0"/>
              </w:rPr>
              <w:t xml:space="preserve">Навчальний корпус № 3 ЗНУ</w:t>
            </w:r>
          </w:p>
        </w:tc>
      </w:tr>
      <w:tr>
        <w:trPr>
          <w:cantSplit w:val="0"/>
          <w:tblHeader w:val="0"/>
        </w:trPr>
        <w:tc>
          <w:tcPr/>
          <w:p w:rsidR="00000000" w:rsidDel="00000000" w:rsidP="00000000" w:rsidRDefault="00000000" w:rsidRPr="00000000" w14:paraId="00000281">
            <w:pPr>
              <w:spacing w:line="360" w:lineRule="auto"/>
              <w:jc w:val="center"/>
              <w:rPr>
                <w:sz w:val="28"/>
                <w:szCs w:val="28"/>
              </w:rPr>
            </w:pPr>
            <w:r w:rsidDel="00000000" w:rsidR="00000000" w:rsidRPr="00000000">
              <w:rPr>
                <w:sz w:val="28"/>
                <w:szCs w:val="28"/>
                <w:rtl w:val="0"/>
              </w:rPr>
              <w:t xml:space="preserve">№ 2</w:t>
            </w:r>
          </w:p>
        </w:tc>
        <w:tc>
          <w:tcPr/>
          <w:p w:rsidR="00000000" w:rsidDel="00000000" w:rsidP="00000000" w:rsidRDefault="00000000" w:rsidRPr="00000000" w14:paraId="00000282">
            <w:pPr>
              <w:spacing w:line="276" w:lineRule="auto"/>
              <w:jc w:val="both"/>
              <w:rPr>
                <w:sz w:val="28"/>
                <w:szCs w:val="28"/>
              </w:rPr>
            </w:pPr>
            <w:r w:rsidDel="00000000" w:rsidR="00000000" w:rsidRPr="00000000">
              <w:rPr>
                <w:sz w:val="28"/>
                <w:szCs w:val="28"/>
                <w:rtl w:val="0"/>
              </w:rPr>
              <w:t xml:space="preserve">Олександрівський,</w:t>
            </w:r>
          </w:p>
          <w:p w:rsidR="00000000" w:rsidDel="00000000" w:rsidP="00000000" w:rsidRDefault="00000000" w:rsidRPr="00000000" w14:paraId="00000283">
            <w:pPr>
              <w:spacing w:line="276" w:lineRule="auto"/>
              <w:jc w:val="both"/>
              <w:rPr>
                <w:sz w:val="28"/>
                <w:szCs w:val="28"/>
              </w:rPr>
            </w:pPr>
            <w:r w:rsidDel="00000000" w:rsidR="00000000" w:rsidRPr="00000000">
              <w:rPr>
                <w:sz w:val="28"/>
                <w:szCs w:val="28"/>
                <w:rtl w:val="0"/>
              </w:rPr>
              <w:t xml:space="preserve"> вул Фортечна</w:t>
            </w:r>
          </w:p>
        </w:tc>
        <w:tc>
          <w:tcPr/>
          <w:p w:rsidR="00000000" w:rsidDel="00000000" w:rsidP="00000000" w:rsidRDefault="00000000" w:rsidRPr="00000000" w14:paraId="00000284">
            <w:pPr>
              <w:spacing w:line="276" w:lineRule="auto"/>
              <w:jc w:val="both"/>
              <w:rPr>
                <w:sz w:val="28"/>
                <w:szCs w:val="28"/>
              </w:rPr>
            </w:pPr>
            <w:r w:rsidDel="00000000" w:rsidR="00000000" w:rsidRPr="00000000">
              <w:rPr>
                <w:sz w:val="28"/>
                <w:szCs w:val="28"/>
                <w:rtl w:val="0"/>
              </w:rPr>
              <w:t xml:space="preserve">Багатоповерхова забудова</w:t>
            </w:r>
          </w:p>
        </w:tc>
      </w:tr>
      <w:tr>
        <w:trPr>
          <w:cantSplit w:val="0"/>
          <w:tblHeader w:val="0"/>
        </w:trPr>
        <w:tc>
          <w:tcPr/>
          <w:p w:rsidR="00000000" w:rsidDel="00000000" w:rsidP="00000000" w:rsidRDefault="00000000" w:rsidRPr="00000000" w14:paraId="00000285">
            <w:pPr>
              <w:spacing w:line="360" w:lineRule="auto"/>
              <w:jc w:val="center"/>
              <w:rPr>
                <w:sz w:val="28"/>
                <w:szCs w:val="28"/>
              </w:rPr>
            </w:pPr>
            <w:r w:rsidDel="00000000" w:rsidR="00000000" w:rsidRPr="00000000">
              <w:rPr>
                <w:sz w:val="28"/>
                <w:szCs w:val="28"/>
                <w:rtl w:val="0"/>
              </w:rPr>
              <w:t xml:space="preserve">№ 3</w:t>
            </w:r>
          </w:p>
        </w:tc>
        <w:tc>
          <w:tcPr/>
          <w:p w:rsidR="00000000" w:rsidDel="00000000" w:rsidP="00000000" w:rsidRDefault="00000000" w:rsidRPr="00000000" w14:paraId="00000286">
            <w:pPr>
              <w:spacing w:line="276" w:lineRule="auto"/>
              <w:jc w:val="both"/>
              <w:rPr>
                <w:sz w:val="28"/>
                <w:szCs w:val="28"/>
              </w:rPr>
            </w:pPr>
            <w:r w:rsidDel="00000000" w:rsidR="00000000" w:rsidRPr="00000000">
              <w:rPr>
                <w:sz w:val="28"/>
                <w:szCs w:val="28"/>
                <w:rtl w:val="0"/>
              </w:rPr>
              <w:t xml:space="preserve">Олександрівський,</w:t>
            </w:r>
          </w:p>
          <w:p w:rsidR="00000000" w:rsidDel="00000000" w:rsidP="00000000" w:rsidRDefault="00000000" w:rsidRPr="00000000" w14:paraId="00000287">
            <w:pPr>
              <w:spacing w:line="276" w:lineRule="auto"/>
              <w:jc w:val="both"/>
              <w:rPr>
                <w:sz w:val="28"/>
                <w:szCs w:val="28"/>
              </w:rPr>
            </w:pPr>
            <w:r w:rsidDel="00000000" w:rsidR="00000000" w:rsidRPr="00000000">
              <w:rPr>
                <w:sz w:val="28"/>
                <w:szCs w:val="28"/>
                <w:rtl w:val="0"/>
              </w:rPr>
              <w:t xml:space="preserve"> вул. Шкільна</w:t>
            </w:r>
          </w:p>
        </w:tc>
        <w:tc>
          <w:tcPr/>
          <w:p w:rsidR="00000000" w:rsidDel="00000000" w:rsidP="00000000" w:rsidRDefault="00000000" w:rsidRPr="00000000" w14:paraId="00000288">
            <w:pPr>
              <w:spacing w:line="276" w:lineRule="auto"/>
              <w:jc w:val="both"/>
              <w:rPr>
                <w:sz w:val="28"/>
                <w:szCs w:val="28"/>
              </w:rPr>
            </w:pPr>
            <w:r w:rsidDel="00000000" w:rsidR="00000000" w:rsidRPr="00000000">
              <w:rPr>
                <w:sz w:val="28"/>
                <w:szCs w:val="28"/>
                <w:rtl w:val="0"/>
              </w:rPr>
              <w:t xml:space="preserve">Малоповерхова забудова (приватний сектор)</w:t>
            </w:r>
          </w:p>
        </w:tc>
      </w:tr>
      <w:tr>
        <w:trPr>
          <w:cantSplit w:val="0"/>
          <w:tblHeader w:val="0"/>
        </w:trPr>
        <w:tc>
          <w:tcPr/>
          <w:p w:rsidR="00000000" w:rsidDel="00000000" w:rsidP="00000000" w:rsidRDefault="00000000" w:rsidRPr="00000000" w14:paraId="00000289">
            <w:pPr>
              <w:spacing w:line="360" w:lineRule="auto"/>
              <w:jc w:val="center"/>
              <w:rPr>
                <w:sz w:val="28"/>
                <w:szCs w:val="28"/>
              </w:rPr>
            </w:pPr>
            <w:r w:rsidDel="00000000" w:rsidR="00000000" w:rsidRPr="00000000">
              <w:rPr>
                <w:sz w:val="28"/>
                <w:szCs w:val="28"/>
                <w:rtl w:val="0"/>
              </w:rPr>
              <w:t xml:space="preserve">№ 4</w:t>
            </w:r>
          </w:p>
        </w:tc>
        <w:tc>
          <w:tcPr/>
          <w:p w:rsidR="00000000" w:rsidDel="00000000" w:rsidP="00000000" w:rsidRDefault="00000000" w:rsidRPr="00000000" w14:paraId="0000028A">
            <w:pPr>
              <w:spacing w:line="276" w:lineRule="auto"/>
              <w:jc w:val="both"/>
              <w:rPr>
                <w:sz w:val="28"/>
                <w:szCs w:val="28"/>
              </w:rPr>
            </w:pPr>
            <w:r w:rsidDel="00000000" w:rsidR="00000000" w:rsidRPr="00000000">
              <w:rPr>
                <w:sz w:val="28"/>
                <w:szCs w:val="28"/>
                <w:rtl w:val="0"/>
              </w:rPr>
              <w:t xml:space="preserve">Шевченківський,</w:t>
            </w:r>
          </w:p>
          <w:p w:rsidR="00000000" w:rsidDel="00000000" w:rsidP="00000000" w:rsidRDefault="00000000" w:rsidRPr="00000000" w14:paraId="0000028B">
            <w:pPr>
              <w:spacing w:line="276" w:lineRule="auto"/>
              <w:jc w:val="both"/>
              <w:rPr>
                <w:sz w:val="28"/>
                <w:szCs w:val="28"/>
              </w:rPr>
            </w:pPr>
            <w:r w:rsidDel="00000000" w:rsidR="00000000" w:rsidRPr="00000000">
              <w:rPr>
                <w:sz w:val="28"/>
                <w:szCs w:val="28"/>
                <w:rtl w:val="0"/>
              </w:rPr>
              <w:t xml:space="preserve"> вул. Чарівна </w:t>
            </w:r>
          </w:p>
        </w:tc>
        <w:tc>
          <w:tcPr/>
          <w:p w:rsidR="00000000" w:rsidDel="00000000" w:rsidP="00000000" w:rsidRDefault="00000000" w:rsidRPr="00000000" w14:paraId="0000028C">
            <w:pPr>
              <w:spacing w:line="276" w:lineRule="auto"/>
              <w:jc w:val="both"/>
              <w:rPr>
                <w:sz w:val="28"/>
                <w:szCs w:val="28"/>
              </w:rPr>
            </w:pPr>
            <w:r w:rsidDel="00000000" w:rsidR="00000000" w:rsidRPr="00000000">
              <w:rPr>
                <w:sz w:val="28"/>
                <w:szCs w:val="28"/>
                <w:rtl w:val="0"/>
              </w:rPr>
              <w:t xml:space="preserve">Багатоповерхова забудов</w:t>
            </w:r>
          </w:p>
        </w:tc>
      </w:tr>
      <w:tr>
        <w:trPr>
          <w:cantSplit w:val="0"/>
          <w:tblHeader w:val="0"/>
        </w:trPr>
        <w:tc>
          <w:tcPr/>
          <w:p w:rsidR="00000000" w:rsidDel="00000000" w:rsidP="00000000" w:rsidRDefault="00000000" w:rsidRPr="00000000" w14:paraId="0000028D">
            <w:pPr>
              <w:spacing w:line="360" w:lineRule="auto"/>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28E">
            <w:pPr>
              <w:spacing w:line="276" w:lineRule="auto"/>
              <w:jc w:val="both"/>
              <w:rPr>
                <w:sz w:val="28"/>
                <w:szCs w:val="28"/>
              </w:rPr>
            </w:pPr>
            <w:r w:rsidDel="00000000" w:rsidR="00000000" w:rsidRPr="00000000">
              <w:rPr>
                <w:sz w:val="28"/>
                <w:szCs w:val="28"/>
                <w:rtl w:val="0"/>
              </w:rPr>
              <w:t xml:space="preserve">Шевченківський,</w:t>
            </w:r>
          </w:p>
          <w:p w:rsidR="00000000" w:rsidDel="00000000" w:rsidP="00000000" w:rsidRDefault="00000000" w:rsidRPr="00000000" w14:paraId="0000028F">
            <w:pPr>
              <w:spacing w:line="276" w:lineRule="auto"/>
              <w:jc w:val="both"/>
              <w:rPr>
                <w:sz w:val="28"/>
                <w:szCs w:val="28"/>
              </w:rPr>
            </w:pPr>
            <w:r w:rsidDel="00000000" w:rsidR="00000000" w:rsidRPr="00000000">
              <w:rPr>
                <w:sz w:val="28"/>
                <w:szCs w:val="28"/>
                <w:rtl w:val="0"/>
              </w:rPr>
              <w:t xml:space="preserve"> вул. Солідарності</w:t>
            </w:r>
          </w:p>
        </w:tc>
        <w:tc>
          <w:tcPr/>
          <w:p w:rsidR="00000000" w:rsidDel="00000000" w:rsidP="00000000" w:rsidRDefault="00000000" w:rsidRPr="00000000" w14:paraId="00000290">
            <w:pPr>
              <w:spacing w:line="276" w:lineRule="auto"/>
              <w:jc w:val="both"/>
              <w:rPr>
                <w:sz w:val="28"/>
                <w:szCs w:val="28"/>
              </w:rPr>
            </w:pPr>
            <w:r w:rsidDel="00000000" w:rsidR="00000000" w:rsidRPr="00000000">
              <w:rPr>
                <w:sz w:val="28"/>
                <w:szCs w:val="28"/>
                <w:rtl w:val="0"/>
              </w:rPr>
              <w:t xml:space="preserve">Малоповерхова забудова (приватний сектор)</w:t>
            </w:r>
          </w:p>
        </w:tc>
      </w:tr>
      <w:tr>
        <w:trPr>
          <w:cantSplit w:val="0"/>
          <w:tblHeader w:val="0"/>
        </w:trPr>
        <w:tc>
          <w:tcPr/>
          <w:p w:rsidR="00000000" w:rsidDel="00000000" w:rsidP="00000000" w:rsidRDefault="00000000" w:rsidRPr="00000000" w14:paraId="00000291">
            <w:pPr>
              <w:spacing w:line="360" w:lineRule="auto"/>
              <w:jc w:val="center"/>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292">
            <w:pPr>
              <w:spacing w:line="276" w:lineRule="auto"/>
              <w:jc w:val="both"/>
              <w:rPr>
                <w:sz w:val="28"/>
                <w:szCs w:val="28"/>
              </w:rPr>
            </w:pPr>
            <w:r w:rsidDel="00000000" w:rsidR="00000000" w:rsidRPr="00000000">
              <w:rPr>
                <w:sz w:val="28"/>
                <w:szCs w:val="28"/>
                <w:rtl w:val="0"/>
              </w:rPr>
              <w:t xml:space="preserve">Комунарський,</w:t>
            </w:r>
          </w:p>
          <w:p w:rsidR="00000000" w:rsidDel="00000000" w:rsidP="00000000" w:rsidRDefault="00000000" w:rsidRPr="00000000" w14:paraId="00000293">
            <w:pPr>
              <w:spacing w:line="276" w:lineRule="auto"/>
              <w:jc w:val="both"/>
              <w:rPr>
                <w:sz w:val="28"/>
                <w:szCs w:val="28"/>
              </w:rPr>
            </w:pPr>
            <w:r w:rsidDel="00000000" w:rsidR="00000000" w:rsidRPr="00000000">
              <w:rPr>
                <w:sz w:val="28"/>
                <w:szCs w:val="28"/>
                <w:rtl w:val="0"/>
              </w:rPr>
              <w:t xml:space="preserve"> вул Автозаводська </w:t>
            </w:r>
          </w:p>
        </w:tc>
        <w:tc>
          <w:tcPr/>
          <w:p w:rsidR="00000000" w:rsidDel="00000000" w:rsidP="00000000" w:rsidRDefault="00000000" w:rsidRPr="00000000" w14:paraId="00000294">
            <w:pPr>
              <w:spacing w:line="276" w:lineRule="auto"/>
              <w:jc w:val="both"/>
              <w:rPr>
                <w:sz w:val="28"/>
                <w:szCs w:val="28"/>
              </w:rPr>
            </w:pPr>
            <w:r w:rsidDel="00000000" w:rsidR="00000000" w:rsidRPr="00000000">
              <w:rPr>
                <w:sz w:val="28"/>
                <w:szCs w:val="28"/>
                <w:rtl w:val="0"/>
              </w:rPr>
              <w:t xml:space="preserve">Багатоповерхова забудова</w:t>
            </w:r>
          </w:p>
        </w:tc>
      </w:tr>
      <w:tr>
        <w:trPr>
          <w:cantSplit w:val="0"/>
          <w:tblHeader w:val="0"/>
        </w:trPr>
        <w:tc>
          <w:tcPr/>
          <w:p w:rsidR="00000000" w:rsidDel="00000000" w:rsidP="00000000" w:rsidRDefault="00000000" w:rsidRPr="00000000" w14:paraId="00000295">
            <w:pPr>
              <w:spacing w:line="360" w:lineRule="auto"/>
              <w:jc w:val="center"/>
              <w:rPr>
                <w:sz w:val="28"/>
                <w:szCs w:val="28"/>
              </w:rPr>
            </w:pPr>
            <w:r w:rsidDel="00000000" w:rsidR="00000000" w:rsidRPr="00000000">
              <w:rPr>
                <w:sz w:val="28"/>
                <w:szCs w:val="28"/>
                <w:rtl w:val="0"/>
              </w:rPr>
              <w:t xml:space="preserve">№ 7</w:t>
            </w:r>
          </w:p>
        </w:tc>
        <w:tc>
          <w:tcPr/>
          <w:p w:rsidR="00000000" w:rsidDel="00000000" w:rsidP="00000000" w:rsidRDefault="00000000" w:rsidRPr="00000000" w14:paraId="00000296">
            <w:pPr>
              <w:spacing w:line="276" w:lineRule="auto"/>
              <w:jc w:val="both"/>
              <w:rPr>
                <w:sz w:val="28"/>
                <w:szCs w:val="28"/>
              </w:rPr>
            </w:pPr>
            <w:r w:rsidDel="00000000" w:rsidR="00000000" w:rsidRPr="00000000">
              <w:rPr>
                <w:sz w:val="28"/>
                <w:szCs w:val="28"/>
                <w:rtl w:val="0"/>
              </w:rPr>
              <w:t xml:space="preserve">Комунарський,</w:t>
            </w:r>
          </w:p>
          <w:p w:rsidR="00000000" w:rsidDel="00000000" w:rsidP="00000000" w:rsidRDefault="00000000" w:rsidRPr="00000000" w14:paraId="00000297">
            <w:pPr>
              <w:spacing w:line="276" w:lineRule="auto"/>
              <w:jc w:val="both"/>
              <w:rPr>
                <w:sz w:val="28"/>
                <w:szCs w:val="28"/>
              </w:rPr>
            </w:pPr>
            <w:r w:rsidDel="00000000" w:rsidR="00000000" w:rsidRPr="00000000">
              <w:rPr>
                <w:sz w:val="28"/>
                <w:szCs w:val="28"/>
                <w:rtl w:val="0"/>
              </w:rPr>
              <w:t xml:space="preserve"> вул. Музикальна </w:t>
            </w:r>
          </w:p>
        </w:tc>
        <w:tc>
          <w:tcPr/>
          <w:p w:rsidR="00000000" w:rsidDel="00000000" w:rsidP="00000000" w:rsidRDefault="00000000" w:rsidRPr="00000000" w14:paraId="00000298">
            <w:pPr>
              <w:spacing w:line="276" w:lineRule="auto"/>
              <w:jc w:val="both"/>
              <w:rPr>
                <w:sz w:val="28"/>
                <w:szCs w:val="28"/>
              </w:rPr>
            </w:pPr>
            <w:r w:rsidDel="00000000" w:rsidR="00000000" w:rsidRPr="00000000">
              <w:rPr>
                <w:sz w:val="28"/>
                <w:szCs w:val="28"/>
                <w:rtl w:val="0"/>
              </w:rPr>
              <w:t xml:space="preserve">Малоповерхова забудова (приватний сектор)</w:t>
            </w:r>
          </w:p>
        </w:tc>
      </w:tr>
    </w:tbl>
    <w:p w:rsidR="00000000" w:rsidDel="00000000" w:rsidP="00000000" w:rsidRDefault="00000000" w:rsidRPr="00000000" w14:paraId="00000299">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9A">
      <w:pPr>
        <w:spacing w:line="360" w:lineRule="auto"/>
        <w:ind w:firstLine="709"/>
        <w:jc w:val="both"/>
        <w:rPr>
          <w:sz w:val="28"/>
          <w:szCs w:val="28"/>
        </w:rPr>
      </w:pPr>
      <w:r w:rsidDel="00000000" w:rsidR="00000000" w:rsidRPr="00000000">
        <w:rPr>
          <w:sz w:val="28"/>
          <w:szCs w:val="28"/>
          <w:rtl w:val="0"/>
        </w:rPr>
        <w:t xml:space="preserve">Вибір у якості умовного контролю воду з мережі водопостачання приміщень навчального корпусу № 3 ЗНУ обумовлений тим, що вона слугує контролем при проведенні багатьох наукових досліджень, а також лабораторних занять.</w:t>
      </w:r>
    </w:p>
    <w:p w:rsidR="00000000" w:rsidDel="00000000" w:rsidP="00000000" w:rsidRDefault="00000000" w:rsidRPr="00000000" w14:paraId="0000029B">
      <w:pPr>
        <w:spacing w:line="360" w:lineRule="auto"/>
        <w:ind w:firstLine="709"/>
        <w:jc w:val="both"/>
        <w:rPr>
          <w:sz w:val="28"/>
          <w:szCs w:val="28"/>
        </w:rPr>
      </w:pPr>
      <w:r w:rsidDel="00000000" w:rsidR="00000000" w:rsidRPr="00000000">
        <w:rPr>
          <w:sz w:val="28"/>
          <w:szCs w:val="28"/>
          <w:rtl w:val="0"/>
        </w:rPr>
        <w:t xml:space="preserve">Для дослідження якості і фітотоксичності води з водогонів м. Василівка Запорізької області проби води для аналізу відбирались в 3-х моніторингових точках (табл. 2.2, додаток Г). Точка № 1 – водогінна вода по вул. Чкалова (аграрний сектор м. Василівка), точка № 2 – колодязна вода вул. Василькова (царське селище м. Василівка), точка № 3 – водогінна вода з багатоквартирного будинку (бульвар Центральний).</w:t>
      </w:r>
    </w:p>
    <w:p w:rsidR="00000000" w:rsidDel="00000000" w:rsidP="00000000" w:rsidRDefault="00000000" w:rsidRPr="00000000" w14:paraId="0000029C">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9D">
      <w:pPr>
        <w:spacing w:line="276" w:lineRule="auto"/>
        <w:ind w:firstLine="709"/>
        <w:jc w:val="both"/>
        <w:rPr>
          <w:sz w:val="28"/>
          <w:szCs w:val="28"/>
        </w:rPr>
      </w:pPr>
      <w:r w:rsidDel="00000000" w:rsidR="00000000" w:rsidRPr="00000000">
        <w:rPr>
          <w:sz w:val="28"/>
          <w:szCs w:val="28"/>
          <w:rtl w:val="0"/>
        </w:rPr>
        <w:t xml:space="preserve">Таблиця 2.2 – Місця відбору проб водогінної води м. Василівка</w:t>
      </w:r>
    </w:p>
    <w:p w:rsidR="00000000" w:rsidDel="00000000" w:rsidP="00000000" w:rsidRDefault="00000000" w:rsidRPr="00000000" w14:paraId="0000029E">
      <w:pPr>
        <w:spacing w:line="276" w:lineRule="auto"/>
        <w:ind w:firstLine="709"/>
        <w:jc w:val="both"/>
        <w:rPr>
          <w:sz w:val="28"/>
          <w:szCs w:val="28"/>
        </w:rPr>
      </w:pPr>
      <w:r w:rsidDel="00000000" w:rsidR="00000000" w:rsidRPr="00000000">
        <w:rPr>
          <w:rtl w:val="0"/>
        </w:rPr>
      </w:r>
    </w:p>
    <w:tbl>
      <w:tblPr>
        <w:tblStyle w:val="Table9"/>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3827"/>
        <w:gridCol w:w="4104"/>
        <w:tblGridChange w:id="0">
          <w:tblGrid>
            <w:gridCol w:w="1413"/>
            <w:gridCol w:w="3827"/>
            <w:gridCol w:w="4104"/>
          </w:tblGrid>
        </w:tblGridChange>
      </w:tblGrid>
      <w:tr>
        <w:trPr>
          <w:cantSplit w:val="0"/>
          <w:tblHeader w:val="0"/>
        </w:trPr>
        <w:tc>
          <w:tcPr/>
          <w:p w:rsidR="00000000" w:rsidDel="00000000" w:rsidP="00000000" w:rsidRDefault="00000000" w:rsidRPr="00000000" w14:paraId="0000029F">
            <w:pPr>
              <w:spacing w:line="276" w:lineRule="auto"/>
              <w:jc w:val="center"/>
              <w:rPr>
                <w:sz w:val="28"/>
                <w:szCs w:val="28"/>
              </w:rPr>
            </w:pPr>
            <w:r w:rsidDel="00000000" w:rsidR="00000000" w:rsidRPr="00000000">
              <w:rPr>
                <w:sz w:val="28"/>
                <w:szCs w:val="28"/>
                <w:rtl w:val="0"/>
              </w:rPr>
              <w:t xml:space="preserve">Номер проби, №</w:t>
            </w:r>
          </w:p>
        </w:tc>
        <w:tc>
          <w:tcPr/>
          <w:p w:rsidR="00000000" w:rsidDel="00000000" w:rsidP="00000000" w:rsidRDefault="00000000" w:rsidRPr="00000000" w14:paraId="000002A0">
            <w:pPr>
              <w:spacing w:line="276" w:lineRule="auto"/>
              <w:jc w:val="center"/>
              <w:rPr>
                <w:sz w:val="28"/>
                <w:szCs w:val="28"/>
              </w:rPr>
            </w:pPr>
            <w:r w:rsidDel="00000000" w:rsidR="00000000" w:rsidRPr="00000000">
              <w:rPr>
                <w:sz w:val="28"/>
                <w:szCs w:val="28"/>
                <w:rtl w:val="0"/>
              </w:rPr>
              <w:t xml:space="preserve">Місце відбору проб</w:t>
            </w:r>
          </w:p>
        </w:tc>
        <w:tc>
          <w:tcPr/>
          <w:p w:rsidR="00000000" w:rsidDel="00000000" w:rsidP="00000000" w:rsidRDefault="00000000" w:rsidRPr="00000000" w14:paraId="000002A1">
            <w:pPr>
              <w:spacing w:line="276" w:lineRule="auto"/>
              <w:jc w:val="center"/>
              <w:rPr>
                <w:sz w:val="28"/>
                <w:szCs w:val="28"/>
              </w:rPr>
            </w:pPr>
            <w:r w:rsidDel="00000000" w:rsidR="00000000" w:rsidRPr="00000000">
              <w:rPr>
                <w:sz w:val="28"/>
                <w:szCs w:val="28"/>
                <w:rtl w:val="0"/>
              </w:rPr>
              <w:t xml:space="preserve">Тип забудови</w:t>
            </w:r>
          </w:p>
        </w:tc>
      </w:tr>
      <w:tr>
        <w:trPr>
          <w:cantSplit w:val="0"/>
          <w:tblHeader w:val="0"/>
        </w:trPr>
        <w:tc>
          <w:tcPr/>
          <w:p w:rsidR="00000000" w:rsidDel="00000000" w:rsidP="00000000" w:rsidRDefault="00000000" w:rsidRPr="00000000" w14:paraId="000002A2">
            <w:pPr>
              <w:spacing w:line="360" w:lineRule="auto"/>
              <w:jc w:val="center"/>
              <w:rPr>
                <w:sz w:val="28"/>
                <w:szCs w:val="28"/>
              </w:rPr>
            </w:pPr>
            <w:r w:rsidDel="00000000" w:rsidR="00000000" w:rsidRPr="00000000">
              <w:rPr>
                <w:sz w:val="28"/>
                <w:szCs w:val="28"/>
                <w:rtl w:val="0"/>
              </w:rPr>
              <w:t xml:space="preserve">№ 1</w:t>
            </w:r>
          </w:p>
        </w:tc>
        <w:tc>
          <w:tcPr/>
          <w:p w:rsidR="00000000" w:rsidDel="00000000" w:rsidP="00000000" w:rsidRDefault="00000000" w:rsidRPr="00000000" w14:paraId="000002A3">
            <w:pPr>
              <w:spacing w:line="360" w:lineRule="auto"/>
              <w:jc w:val="both"/>
              <w:rPr>
                <w:sz w:val="28"/>
                <w:szCs w:val="28"/>
              </w:rPr>
            </w:pPr>
            <w:r w:rsidDel="00000000" w:rsidR="00000000" w:rsidRPr="00000000">
              <w:rPr>
                <w:sz w:val="28"/>
                <w:szCs w:val="28"/>
                <w:rtl w:val="0"/>
              </w:rPr>
              <w:t xml:space="preserve">вул. Чкалова</w:t>
            </w:r>
          </w:p>
        </w:tc>
        <w:tc>
          <w:tcPr/>
          <w:p w:rsidR="00000000" w:rsidDel="00000000" w:rsidP="00000000" w:rsidRDefault="00000000" w:rsidRPr="00000000" w14:paraId="000002A4">
            <w:pPr>
              <w:spacing w:line="360" w:lineRule="auto"/>
              <w:jc w:val="both"/>
              <w:rPr>
                <w:sz w:val="28"/>
                <w:szCs w:val="28"/>
              </w:rPr>
            </w:pPr>
            <w:r w:rsidDel="00000000" w:rsidR="00000000" w:rsidRPr="00000000">
              <w:rPr>
                <w:sz w:val="28"/>
                <w:szCs w:val="28"/>
                <w:rtl w:val="0"/>
              </w:rPr>
              <w:t xml:space="preserve">Малоповерхова забудова (приватний скеткор)</w:t>
            </w:r>
          </w:p>
        </w:tc>
      </w:tr>
      <w:tr>
        <w:trPr>
          <w:cantSplit w:val="0"/>
          <w:tblHeader w:val="0"/>
        </w:trPr>
        <w:tc>
          <w:tcPr/>
          <w:p w:rsidR="00000000" w:rsidDel="00000000" w:rsidP="00000000" w:rsidRDefault="00000000" w:rsidRPr="00000000" w14:paraId="000002A5">
            <w:pPr>
              <w:spacing w:line="360" w:lineRule="auto"/>
              <w:jc w:val="center"/>
              <w:rPr>
                <w:sz w:val="28"/>
                <w:szCs w:val="28"/>
              </w:rPr>
            </w:pPr>
            <w:r w:rsidDel="00000000" w:rsidR="00000000" w:rsidRPr="00000000">
              <w:rPr>
                <w:sz w:val="28"/>
                <w:szCs w:val="28"/>
                <w:rtl w:val="0"/>
              </w:rPr>
              <w:t xml:space="preserve">№ 2</w:t>
            </w:r>
          </w:p>
        </w:tc>
        <w:tc>
          <w:tcPr/>
          <w:p w:rsidR="00000000" w:rsidDel="00000000" w:rsidP="00000000" w:rsidRDefault="00000000" w:rsidRPr="00000000" w14:paraId="000002A6">
            <w:pPr>
              <w:spacing w:line="360" w:lineRule="auto"/>
              <w:jc w:val="both"/>
              <w:rPr>
                <w:sz w:val="28"/>
                <w:szCs w:val="28"/>
              </w:rPr>
            </w:pPr>
            <w:r w:rsidDel="00000000" w:rsidR="00000000" w:rsidRPr="00000000">
              <w:rPr>
                <w:sz w:val="28"/>
                <w:szCs w:val="28"/>
                <w:rtl w:val="0"/>
              </w:rPr>
              <w:t xml:space="preserve">вул. Василькова</w:t>
            </w:r>
          </w:p>
        </w:tc>
        <w:tc>
          <w:tcPr/>
          <w:p w:rsidR="00000000" w:rsidDel="00000000" w:rsidP="00000000" w:rsidRDefault="00000000" w:rsidRPr="00000000" w14:paraId="000002A7">
            <w:pPr>
              <w:spacing w:line="360" w:lineRule="auto"/>
              <w:jc w:val="both"/>
              <w:rPr>
                <w:sz w:val="28"/>
                <w:szCs w:val="28"/>
              </w:rPr>
            </w:pPr>
            <w:r w:rsidDel="00000000" w:rsidR="00000000" w:rsidRPr="00000000">
              <w:rPr>
                <w:sz w:val="28"/>
                <w:szCs w:val="28"/>
                <w:rtl w:val="0"/>
              </w:rPr>
              <w:t xml:space="preserve">Малоповерхова забудова (приватний сектор)</w:t>
            </w:r>
          </w:p>
        </w:tc>
      </w:tr>
      <w:tr>
        <w:trPr>
          <w:cantSplit w:val="0"/>
          <w:trHeight w:val="657" w:hRule="atLeast"/>
          <w:tblHeader w:val="0"/>
        </w:trPr>
        <w:tc>
          <w:tcPr/>
          <w:p w:rsidR="00000000" w:rsidDel="00000000" w:rsidP="00000000" w:rsidRDefault="00000000" w:rsidRPr="00000000" w14:paraId="000002A8">
            <w:pPr>
              <w:spacing w:line="360" w:lineRule="auto"/>
              <w:jc w:val="center"/>
              <w:rPr>
                <w:sz w:val="28"/>
                <w:szCs w:val="28"/>
              </w:rPr>
            </w:pPr>
            <w:r w:rsidDel="00000000" w:rsidR="00000000" w:rsidRPr="00000000">
              <w:rPr>
                <w:sz w:val="28"/>
                <w:szCs w:val="28"/>
                <w:rtl w:val="0"/>
              </w:rPr>
              <w:t xml:space="preserve">№ 3</w:t>
            </w:r>
          </w:p>
        </w:tc>
        <w:tc>
          <w:tcPr/>
          <w:p w:rsidR="00000000" w:rsidDel="00000000" w:rsidP="00000000" w:rsidRDefault="00000000" w:rsidRPr="00000000" w14:paraId="000002A9">
            <w:pPr>
              <w:spacing w:line="360" w:lineRule="auto"/>
              <w:jc w:val="both"/>
              <w:rPr>
                <w:sz w:val="28"/>
                <w:szCs w:val="28"/>
              </w:rPr>
            </w:pPr>
            <w:r w:rsidDel="00000000" w:rsidR="00000000" w:rsidRPr="00000000">
              <w:rPr>
                <w:sz w:val="28"/>
                <w:szCs w:val="28"/>
                <w:rtl w:val="0"/>
              </w:rPr>
              <w:t xml:space="preserve">бульвар Центральний</w:t>
            </w:r>
          </w:p>
          <w:p w:rsidR="00000000" w:rsidDel="00000000" w:rsidP="00000000" w:rsidRDefault="00000000" w:rsidRPr="00000000" w14:paraId="000002AA">
            <w:pPr>
              <w:spacing w:line="360" w:lineRule="auto"/>
              <w:jc w:val="both"/>
              <w:rPr>
                <w:sz w:val="28"/>
                <w:szCs w:val="28"/>
              </w:rPr>
            </w:pPr>
            <w:r w:rsidDel="00000000" w:rsidR="00000000" w:rsidRPr="00000000">
              <w:rPr>
                <w:rtl w:val="0"/>
              </w:rPr>
            </w:r>
          </w:p>
        </w:tc>
        <w:tc>
          <w:tcPr/>
          <w:p w:rsidR="00000000" w:rsidDel="00000000" w:rsidP="00000000" w:rsidRDefault="00000000" w:rsidRPr="00000000" w14:paraId="000002AB">
            <w:pPr>
              <w:spacing w:line="360" w:lineRule="auto"/>
              <w:jc w:val="both"/>
              <w:rPr>
                <w:sz w:val="28"/>
                <w:szCs w:val="28"/>
              </w:rPr>
            </w:pPr>
            <w:r w:rsidDel="00000000" w:rsidR="00000000" w:rsidRPr="00000000">
              <w:rPr>
                <w:sz w:val="28"/>
                <w:szCs w:val="28"/>
                <w:rtl w:val="0"/>
              </w:rPr>
              <w:t xml:space="preserve">Багатоповерхова забудова </w:t>
            </w:r>
          </w:p>
        </w:tc>
      </w:tr>
    </w:tbl>
    <w:p w:rsidR="00000000" w:rsidDel="00000000" w:rsidP="00000000" w:rsidRDefault="00000000" w:rsidRPr="00000000" w14:paraId="000002AC">
      <w:pPr>
        <w:shd w:fill="ffffff" w:val="clear"/>
        <w:spacing w:before="72" w:line="360" w:lineRule="auto"/>
        <w:ind w:firstLine="709"/>
        <w:jc w:val="both"/>
        <w:rPr>
          <w:sz w:val="28"/>
          <w:szCs w:val="28"/>
          <w:highlight w:val="cyan"/>
        </w:rPr>
      </w:pPr>
      <w:r w:rsidDel="00000000" w:rsidR="00000000" w:rsidRPr="00000000">
        <w:rPr>
          <w:rtl w:val="0"/>
        </w:rPr>
      </w:r>
    </w:p>
    <w:p w:rsidR="00000000" w:rsidDel="00000000" w:rsidP="00000000" w:rsidRDefault="00000000" w:rsidRPr="00000000" w14:paraId="000002AD">
      <w:pPr>
        <w:shd w:fill="ffffff" w:val="clear"/>
        <w:spacing w:before="72" w:line="360" w:lineRule="auto"/>
        <w:ind w:firstLine="709"/>
        <w:jc w:val="both"/>
        <w:rPr>
          <w:sz w:val="28"/>
          <w:szCs w:val="28"/>
        </w:rPr>
      </w:pPr>
      <w:bookmarkStart w:colFirst="0" w:colLast="0" w:name="_heading=h.1pxezwc" w:id="28"/>
      <w:bookmarkEnd w:id="28"/>
      <w:r w:rsidDel="00000000" w:rsidR="00000000" w:rsidRPr="00000000">
        <w:rPr>
          <w:sz w:val="28"/>
          <w:szCs w:val="28"/>
          <w:rtl w:val="0"/>
        </w:rPr>
        <w:t xml:space="preserve">Водогін по вул. Чкалова (проба №1), куди подається артезіанська вода, оснащено установкою зворотного осмосу. Оскільки воду не піддають хлоруванню, нема потреби встановлювати 1-3 ступені очищення. Вода з водогону на Центральному бульварі має присмак заліза і неприємний запах, що обумовлено зношеністю водогону, постійними перебоями у водопостачанні та зі зменшенням потоку струменя води.</w:t>
      </w:r>
    </w:p>
    <w:p w:rsidR="00000000" w:rsidDel="00000000" w:rsidP="00000000" w:rsidRDefault="00000000" w:rsidRPr="00000000" w14:paraId="000002AE">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AF">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0">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B1">
      <w:pPr>
        <w:spacing w:line="360" w:lineRule="auto"/>
        <w:ind w:firstLine="709"/>
        <w:jc w:val="both"/>
        <w:rPr>
          <w:sz w:val="28"/>
          <w:szCs w:val="28"/>
        </w:rPr>
      </w:pPr>
      <w:r w:rsidDel="00000000" w:rsidR="00000000" w:rsidRPr="00000000">
        <w:rPr>
          <w:sz w:val="28"/>
          <w:szCs w:val="28"/>
          <w:rtl w:val="0"/>
        </w:rPr>
        <w:t xml:space="preserve">2.2 Визначення фізико-хімічних показників водогінної води</w:t>
      </w:r>
    </w:p>
    <w:p w:rsidR="00000000" w:rsidDel="00000000" w:rsidP="00000000" w:rsidRDefault="00000000" w:rsidRPr="00000000" w14:paraId="000002B2">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B3">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B4">
      <w:pPr>
        <w:spacing w:line="360" w:lineRule="auto"/>
        <w:ind w:firstLine="709"/>
        <w:jc w:val="both"/>
        <w:rPr>
          <w:sz w:val="28"/>
          <w:szCs w:val="28"/>
        </w:rPr>
      </w:pPr>
      <w:r w:rsidDel="00000000" w:rsidR="00000000" w:rsidRPr="00000000">
        <w:rPr>
          <w:sz w:val="28"/>
          <w:szCs w:val="28"/>
          <w:rtl w:val="0"/>
        </w:rPr>
        <w:t xml:space="preserve">Відбір проб води проводили в стерильні пляшки об’ємом 250 мл у триразовій повторності, вимірювали температуру води, адже температура впливає практично на всі процеси, від яких залежить склад та властивість води, і зазначали на етикетці номер проби, дату і місце відбору та доправляли до мікробіологічної лабораторії для подальшого аналізу [43, 68</w:t>
      </w:r>
      <w:r w:rsidDel="00000000" w:rsidR="00000000" w:rsidRPr="00000000">
        <w:rPr>
          <w:b w:val="1"/>
          <w:sz w:val="28"/>
          <w:szCs w:val="28"/>
          <w:rtl w:val="0"/>
        </w:rPr>
        <w:t xml:space="preserve">]</w:t>
      </w:r>
      <w:r w:rsidDel="00000000" w:rsidR="00000000" w:rsidRPr="00000000">
        <w:rPr>
          <w:sz w:val="28"/>
          <w:szCs w:val="28"/>
          <w:rtl w:val="0"/>
        </w:rPr>
        <w:t xml:space="preserve">.</w:t>
      </w:r>
    </w:p>
    <w:p w:rsidR="00000000" w:rsidDel="00000000" w:rsidP="00000000" w:rsidRDefault="00000000" w:rsidRPr="00000000" w14:paraId="000002B5">
      <w:pPr>
        <w:keepNext w:val="1"/>
        <w:spacing w:line="360" w:lineRule="auto"/>
        <w:ind w:firstLine="709"/>
        <w:jc w:val="both"/>
        <w:rPr>
          <w:sz w:val="28"/>
          <w:szCs w:val="28"/>
        </w:rPr>
      </w:pPr>
      <w:r w:rsidDel="00000000" w:rsidR="00000000" w:rsidRPr="00000000">
        <w:rPr>
          <w:sz w:val="28"/>
          <w:szCs w:val="28"/>
          <w:rtl w:val="0"/>
        </w:rPr>
        <w:t xml:space="preserve">Для визначення фізико-хімічних показників – водневого показника (рН), окиснювально-відновного потенціалу (ОВП) води використовували прилад pH/mV/TempMeter MP-103.  </w:t>
      </w:r>
    </w:p>
    <w:p w:rsidR="00000000" w:rsidDel="00000000" w:rsidP="00000000" w:rsidRDefault="00000000" w:rsidRPr="00000000" w14:paraId="000002B6">
      <w:pPr>
        <w:spacing w:line="360" w:lineRule="auto"/>
        <w:ind w:firstLine="709"/>
        <w:jc w:val="both"/>
        <w:rPr>
          <w:sz w:val="28"/>
          <w:szCs w:val="28"/>
        </w:rPr>
      </w:pPr>
      <w:r w:rsidDel="00000000" w:rsidR="00000000" w:rsidRPr="00000000">
        <w:rPr>
          <w:sz w:val="28"/>
          <w:szCs w:val="28"/>
          <w:rtl w:val="0"/>
        </w:rPr>
        <w:t xml:space="preserve">За СанПиН №4630-88 значення рН для відкритих водойм регулюється тільки у випадках використання їх як джерел господарсько-питного водопостачання чи купання, спорту та відпочинку, а також у разі розташування водойми в межах населених пунктів (табл. 2.3) [65].</w:t>
      </w:r>
    </w:p>
    <w:p w:rsidR="00000000" w:rsidDel="00000000" w:rsidP="00000000" w:rsidRDefault="00000000" w:rsidRPr="00000000" w14:paraId="000002B7">
      <w:pPr>
        <w:spacing w:after="160" w:line="259" w:lineRule="auto"/>
        <w:rPr>
          <w:sz w:val="28"/>
          <w:szCs w:val="28"/>
        </w:rPr>
      </w:pPr>
      <w:r w:rsidDel="00000000" w:rsidR="00000000" w:rsidRPr="00000000">
        <w:rPr>
          <w:rtl w:val="0"/>
        </w:rPr>
      </w:r>
    </w:p>
    <w:p w:rsidR="00000000" w:rsidDel="00000000" w:rsidP="00000000" w:rsidRDefault="00000000" w:rsidRPr="00000000" w14:paraId="000002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spacing w:line="360" w:lineRule="auto"/>
        <w:ind w:firstLine="709"/>
        <w:jc w:val="both"/>
        <w:rPr>
          <w:sz w:val="28"/>
          <w:szCs w:val="28"/>
        </w:rPr>
      </w:pPr>
      <w:bookmarkStart w:colFirst="0" w:colLast="0" w:name="_heading=h.49x2ik5" w:id="29"/>
      <w:bookmarkEnd w:id="29"/>
      <w:r w:rsidDel="00000000" w:rsidR="00000000" w:rsidRPr="00000000">
        <w:rPr>
          <w:sz w:val="28"/>
          <w:szCs w:val="28"/>
          <w:rtl w:val="0"/>
        </w:rPr>
        <w:t xml:space="preserve">Таблиця 2.3 – Оцінка санітарного стану води за водневим показником (рН) </w:t>
      </w:r>
    </w:p>
    <w:p w:rsidR="00000000" w:rsidDel="00000000" w:rsidP="00000000" w:rsidRDefault="00000000" w:rsidRPr="00000000" w14:paraId="000002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spacing w:line="276" w:lineRule="auto"/>
        <w:jc w:val="both"/>
        <w:rPr>
          <w:b w:val="1"/>
          <w:sz w:val="28"/>
          <w:szCs w:val="28"/>
        </w:rPr>
      </w:pPr>
      <w:r w:rsidDel="00000000" w:rsidR="00000000" w:rsidRPr="00000000">
        <w:rPr>
          <w:rtl w:val="0"/>
        </w:rPr>
      </w:r>
    </w:p>
    <w:tbl>
      <w:tblPr>
        <w:tblStyle w:val="Table10"/>
        <w:tblW w:w="92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4"/>
        <w:gridCol w:w="4582"/>
        <w:tblGridChange w:id="0">
          <w:tblGrid>
            <w:gridCol w:w="4654"/>
            <w:gridCol w:w="4582"/>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spacing w:line="360" w:lineRule="auto"/>
              <w:rPr>
                <w:sz w:val="28"/>
                <w:szCs w:val="28"/>
              </w:rPr>
            </w:pPr>
            <w:r w:rsidDel="00000000" w:rsidR="00000000" w:rsidRPr="00000000">
              <w:rPr>
                <w:sz w:val="28"/>
                <w:szCs w:val="28"/>
                <w:rtl w:val="0"/>
              </w:rPr>
              <w:t xml:space="preserve">Гігієнічні вимоги до складу і властивостей води згідно СанПіН №4630-88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spacing w:line="360" w:lineRule="auto"/>
              <w:jc w:val="center"/>
              <w:rPr>
                <w:sz w:val="28"/>
                <w:szCs w:val="28"/>
              </w:rPr>
            </w:pPr>
            <w:r w:rsidDel="00000000" w:rsidR="00000000" w:rsidRPr="00000000">
              <w:rPr>
                <w:sz w:val="28"/>
                <w:szCs w:val="28"/>
                <w:rtl w:val="0"/>
              </w:rPr>
              <w:t xml:space="preserve">для централізованого або нецентралізованого господарсько- питного водопостачання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spacing w:line="360" w:lineRule="auto"/>
              <w:jc w:val="center"/>
              <w:rPr>
                <w:sz w:val="28"/>
                <w:szCs w:val="28"/>
              </w:rPr>
            </w:pPr>
            <w:r w:rsidDel="00000000" w:rsidR="00000000" w:rsidRPr="00000000">
              <w:rPr>
                <w:sz w:val="28"/>
                <w:szCs w:val="28"/>
                <w:rtl w:val="0"/>
              </w:rPr>
              <w:t xml:space="preserve">для купання, спорту і відпочинку населення, а також водойми в межах населених пунктів</w:t>
            </w:r>
          </w:p>
        </w:tc>
      </w:tr>
      <w:tr>
        <w:trPr>
          <w:cantSplit w:val="0"/>
          <w:trHeight w:val="23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spacing w:line="360" w:lineRule="auto"/>
              <w:jc w:val="center"/>
              <w:rPr>
                <w:sz w:val="28"/>
                <w:szCs w:val="28"/>
              </w:rPr>
            </w:pPr>
            <w:r w:rsidDel="00000000" w:rsidR="00000000" w:rsidRPr="00000000">
              <w:rPr>
                <w:sz w:val="28"/>
                <w:szCs w:val="28"/>
                <w:rtl w:val="0"/>
              </w:rPr>
              <w:t xml:space="preserve">6,5-8,5</w:t>
            </w:r>
          </w:p>
        </w:tc>
      </w:tr>
    </w:tbl>
    <w:p w:rsidR="00000000" w:rsidDel="00000000" w:rsidP="00000000" w:rsidRDefault="00000000" w:rsidRPr="00000000" w14:paraId="000002C0">
      <w:pPr>
        <w:spacing w:line="360" w:lineRule="auto"/>
        <w:ind w:firstLine="708"/>
        <w:jc w:val="both"/>
        <w:rPr>
          <w:color w:val="002060"/>
          <w:sz w:val="28"/>
          <w:szCs w:val="28"/>
        </w:rPr>
      </w:pPr>
      <w:r w:rsidDel="00000000" w:rsidR="00000000" w:rsidRPr="00000000">
        <w:rPr>
          <w:rtl w:val="0"/>
        </w:rPr>
      </w:r>
    </w:p>
    <w:p w:rsidR="00000000" w:rsidDel="00000000" w:rsidP="00000000" w:rsidRDefault="00000000" w:rsidRPr="00000000" w14:paraId="000002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spacing w:line="360" w:lineRule="auto"/>
        <w:ind w:firstLine="709"/>
        <w:jc w:val="both"/>
        <w:rPr>
          <w:sz w:val="28"/>
          <w:szCs w:val="28"/>
        </w:rPr>
      </w:pPr>
      <w:r w:rsidDel="00000000" w:rsidR="00000000" w:rsidRPr="00000000">
        <w:rPr>
          <w:sz w:val="28"/>
          <w:szCs w:val="28"/>
          <w:rtl w:val="0"/>
        </w:rPr>
        <w:t xml:space="preserve">Цей показник визначає природні властивості води і є індикатором її забруднення. Природна вода зазвичай має слаболужну реакцію. Збільшення лужності вказує на забруднення або цвітіння водойми, кисла реакція – на наявність гумінових речовин (болотні води) або промислових стічних вод.</w:t>
      </w:r>
    </w:p>
    <w:p w:rsidR="00000000" w:rsidDel="00000000" w:rsidP="00000000" w:rsidRDefault="00000000" w:rsidRPr="00000000" w14:paraId="000002C2">
      <w:pPr>
        <w:spacing w:line="360" w:lineRule="auto"/>
        <w:ind w:firstLine="720"/>
        <w:jc w:val="both"/>
        <w:rPr>
          <w:color w:val="000000"/>
          <w:sz w:val="28"/>
          <w:szCs w:val="28"/>
        </w:rPr>
      </w:pPr>
      <w:r w:rsidDel="00000000" w:rsidR="00000000" w:rsidRPr="00000000">
        <w:rPr>
          <w:color w:val="000000"/>
          <w:sz w:val="28"/>
          <w:szCs w:val="28"/>
          <w:rtl w:val="0"/>
        </w:rPr>
        <w:t xml:space="preserve">2.3 Визначення якості води за санітарно-мікробіологічними показниками</w:t>
      </w:r>
      <w:r w:rsidDel="00000000" w:rsidR="00000000" w:rsidRPr="00000000">
        <w:rPr>
          <w:color w:val="000000"/>
          <w:sz w:val="28"/>
          <w:szCs w:val="28"/>
          <w:highlight w:val="yellow"/>
          <w:rtl w:val="0"/>
        </w:rPr>
        <w:t xml:space="preserve"> </w:t>
      </w:r>
      <w:r w:rsidDel="00000000" w:rsidR="00000000" w:rsidRPr="00000000">
        <w:rPr>
          <w:rtl w:val="0"/>
        </w:rPr>
      </w:r>
    </w:p>
    <w:p w:rsidR="00000000" w:rsidDel="00000000" w:rsidP="00000000" w:rsidRDefault="00000000" w:rsidRPr="00000000" w14:paraId="000002C3">
      <w:pPr>
        <w:spacing w:line="360" w:lineRule="auto"/>
        <w:ind w:firstLine="720"/>
        <w:jc w:val="both"/>
        <w:rPr>
          <w:color w:val="000000"/>
          <w:sz w:val="28"/>
          <w:szCs w:val="28"/>
        </w:rPr>
      </w:pPr>
      <w:r w:rsidDel="00000000" w:rsidR="00000000" w:rsidRPr="00000000">
        <w:rPr>
          <w:rtl w:val="0"/>
        </w:rPr>
      </w:r>
    </w:p>
    <w:p w:rsidR="00000000" w:rsidDel="00000000" w:rsidP="00000000" w:rsidRDefault="00000000" w:rsidRPr="00000000" w14:paraId="000002C4">
      <w:pPr>
        <w:spacing w:line="360" w:lineRule="auto"/>
        <w:jc w:val="both"/>
        <w:rPr>
          <w:color w:val="000000"/>
          <w:sz w:val="28"/>
          <w:szCs w:val="28"/>
        </w:rPr>
      </w:pPr>
      <w:r w:rsidDel="00000000" w:rsidR="00000000" w:rsidRPr="00000000">
        <w:rPr>
          <w:rtl w:val="0"/>
        </w:rPr>
      </w:r>
    </w:p>
    <w:p w:rsidR="00000000" w:rsidDel="00000000" w:rsidP="00000000" w:rsidRDefault="00000000" w:rsidRPr="00000000" w14:paraId="000002C5">
      <w:pPr>
        <w:widowControl w:val="0"/>
        <w:spacing w:line="360" w:lineRule="auto"/>
        <w:ind w:firstLine="708"/>
        <w:jc w:val="both"/>
        <w:rPr>
          <w:sz w:val="28"/>
          <w:szCs w:val="28"/>
        </w:rPr>
      </w:pPr>
      <w:bookmarkStart w:colFirst="0" w:colLast="0" w:name="_heading=h.2p2csry" w:id="30"/>
      <w:bookmarkEnd w:id="30"/>
      <w:r w:rsidDel="00000000" w:rsidR="00000000" w:rsidRPr="00000000">
        <w:rPr>
          <w:sz w:val="28"/>
          <w:szCs w:val="28"/>
          <w:rtl w:val="0"/>
        </w:rPr>
        <w:t xml:space="preserve">У лабораторних умовах визначали загальне мікробне число (ЗМЧ) та чисельність санітарно-показових мікроорганізмів, мікроскопічні дослідження виділених штамів мікроорганізмів відповідно прийнятим нормам [45, 46], користуючись відповідними посібниками [43, 44, 66, 67]. Виділені колонії бактерій описували за морфолого-культуральними ознаками [67]. </w:t>
      </w:r>
    </w:p>
    <w:p w:rsidR="00000000" w:rsidDel="00000000" w:rsidP="00000000" w:rsidRDefault="00000000" w:rsidRPr="00000000" w14:paraId="000002C6">
      <w:pPr>
        <w:shd w:fill="ffffff" w:val="clear"/>
        <w:spacing w:line="360" w:lineRule="auto"/>
        <w:ind w:right="-81" w:firstLine="709"/>
        <w:jc w:val="both"/>
        <w:rPr>
          <w:sz w:val="28"/>
          <w:szCs w:val="28"/>
        </w:rPr>
      </w:pPr>
      <w:bookmarkStart w:colFirst="0" w:colLast="0" w:name="_heading=h.147n2zr" w:id="31"/>
      <w:bookmarkEnd w:id="31"/>
      <w:r w:rsidDel="00000000" w:rsidR="00000000" w:rsidRPr="00000000">
        <w:rPr>
          <w:sz w:val="28"/>
          <w:szCs w:val="28"/>
          <w:rtl w:val="0"/>
        </w:rPr>
        <w:t xml:space="preserve">Для визначення ЗМЧ використовували м’ясо-пептонний агар (МПА), для ідентифікації індикаторних видів – фуксин-сульфатний агар (середовище Ендо) для виявлення коліформних мікроорганізмів і середовище Сіммонса для ентеробактерій.</w:t>
      </w:r>
    </w:p>
    <w:p w:rsidR="00000000" w:rsidDel="00000000" w:rsidP="00000000" w:rsidRDefault="00000000" w:rsidRPr="00000000" w14:paraId="000002C7">
      <w:pPr>
        <w:shd w:fill="ffffff" w:val="clear"/>
        <w:spacing w:line="360" w:lineRule="auto"/>
        <w:ind w:right="-81" w:firstLine="709"/>
        <w:jc w:val="both"/>
        <w:rPr>
          <w:sz w:val="28"/>
          <w:szCs w:val="28"/>
        </w:rPr>
      </w:pPr>
      <w:r w:rsidDel="00000000" w:rsidR="00000000" w:rsidRPr="00000000">
        <w:rPr>
          <w:sz w:val="28"/>
          <w:szCs w:val="28"/>
          <w:rtl w:val="0"/>
        </w:rPr>
        <w:t xml:space="preserve">Методика дослідження заснована на застосуванні диференційно-діагностичних середовищ, до яких відноситься середовище Ендо. Фуксин знебарвлюється сульфітом натрію (утворюється безбарвна фуксинсерчана кислота – реактив Шиффа). Ентеробактерії зброджують лактозу, виділяючи в процесі бродіння мурашину кислоту, яка дає кольорову реакцію з фуксинсерчаною кислотою з утворенням вільного фуксину, у результаті чого їх колонії забарвлюються в малиново-червоний колір з металевим блиском або без нього. Колонії бактерій, що не зброджують лактозу, мають білий або блідо-рожевий колір</w:t>
      </w:r>
      <w:r w:rsidDel="00000000" w:rsidR="00000000" w:rsidRPr="00000000">
        <w:rPr>
          <w:b w:val="1"/>
          <w:sz w:val="28"/>
          <w:szCs w:val="28"/>
          <w:rtl w:val="0"/>
        </w:rPr>
        <w:t xml:space="preserve"> </w:t>
      </w:r>
      <w:r w:rsidDel="00000000" w:rsidR="00000000" w:rsidRPr="00000000">
        <w:rPr>
          <w:sz w:val="28"/>
          <w:szCs w:val="28"/>
          <w:rtl w:val="0"/>
        </w:rPr>
        <w:t xml:space="preserve">[43, 44].</w:t>
      </w:r>
    </w:p>
    <w:p w:rsidR="00000000" w:rsidDel="00000000" w:rsidP="00000000" w:rsidRDefault="00000000" w:rsidRPr="00000000" w14:paraId="000002C8">
      <w:pPr>
        <w:spacing w:line="360" w:lineRule="auto"/>
        <w:ind w:firstLine="708"/>
        <w:jc w:val="both"/>
        <w:rPr>
          <w:sz w:val="28"/>
          <w:szCs w:val="28"/>
        </w:rPr>
      </w:pPr>
      <w:bookmarkStart w:colFirst="0" w:colLast="0" w:name="_heading=h.3o7alnk" w:id="32"/>
      <w:bookmarkEnd w:id="32"/>
      <w:r w:rsidDel="00000000" w:rsidR="00000000" w:rsidRPr="00000000">
        <w:rPr>
          <w:sz w:val="28"/>
          <w:szCs w:val="28"/>
          <w:rtl w:val="0"/>
        </w:rPr>
        <w:t xml:space="preserve">Склад поживного середовища Ендо: поживний агар сухий 26,5 г; вітамінний препарат «ЕКД» – 1,22; лужний фуксин – 0,23 г; цукор молочний – 10,7 г; натрію дифосфат – 0,48 г; сульфіт натрію безводний – 0,83 г; натрій вуглекислий – 0,03 г. </w:t>
      </w:r>
    </w:p>
    <w:p w:rsidR="00000000" w:rsidDel="00000000" w:rsidP="00000000" w:rsidRDefault="00000000" w:rsidRPr="00000000" w14:paraId="000002C9">
      <w:pPr>
        <w:spacing w:line="360" w:lineRule="auto"/>
        <w:ind w:firstLine="708"/>
        <w:jc w:val="both"/>
        <w:rPr>
          <w:sz w:val="28"/>
          <w:szCs w:val="28"/>
        </w:rPr>
      </w:pPr>
      <w:r w:rsidDel="00000000" w:rsidR="00000000" w:rsidRPr="00000000">
        <w:rPr>
          <w:sz w:val="28"/>
          <w:szCs w:val="28"/>
          <w:rtl w:val="0"/>
        </w:rPr>
        <w:t xml:space="preserve">Середовище Ендо призначене для виділення ентеробактерій з питної води, стоків, харчових продуктів. Селективність середовища визначається наявністю сульфіту натрію й фуксину основного, які пригнічують ріст грампозитивних мікроорганізмів.</w:t>
      </w:r>
    </w:p>
    <w:p w:rsidR="00000000" w:rsidDel="00000000" w:rsidP="00000000" w:rsidRDefault="00000000" w:rsidRPr="00000000" w14:paraId="000002CA">
      <w:pPr>
        <w:spacing w:line="360" w:lineRule="auto"/>
        <w:ind w:firstLine="709"/>
        <w:jc w:val="both"/>
        <w:rPr>
          <w:sz w:val="28"/>
          <w:szCs w:val="28"/>
        </w:rPr>
      </w:pPr>
      <w:r w:rsidDel="00000000" w:rsidR="00000000" w:rsidRPr="00000000">
        <w:rPr>
          <w:sz w:val="28"/>
          <w:szCs w:val="28"/>
          <w:rtl w:val="0"/>
        </w:rPr>
        <w:t xml:space="preserve">Склад поживного середовища Сіммонса:  гідролізат казеїну неглибокого ступеня розщеплення ферментативний; екстракт кормових дріжджів для мікробіологічних живильних сухих середовищ (ЕКД), натрію хлорид, лактоза, глюкоза, залізо лимоннокисле водне, натрій тіосульфат, натрій пиросернистокислий, натрій вуглекислий, феноловий червоний, агар мікробіологічний.</w:t>
      </w:r>
    </w:p>
    <w:p w:rsidR="00000000" w:rsidDel="00000000" w:rsidP="00000000" w:rsidRDefault="00000000" w:rsidRPr="00000000" w14:paraId="000002CB">
      <w:pPr>
        <w:spacing w:line="360" w:lineRule="auto"/>
        <w:ind w:firstLine="709"/>
        <w:jc w:val="both"/>
        <w:rPr>
          <w:sz w:val="28"/>
          <w:szCs w:val="28"/>
        </w:rPr>
      </w:pPr>
      <w:r w:rsidDel="00000000" w:rsidR="00000000" w:rsidRPr="00000000">
        <w:rPr>
          <w:sz w:val="28"/>
          <w:szCs w:val="28"/>
          <w:rtl w:val="0"/>
        </w:rPr>
        <w:t xml:space="preserve">Живильне середовище призначене для первинної ідентифікації ентеробактерій за їхньою здатністю ферментувати лактозу й глюкозу, утворювати вуглекислий газ і сірководень.</w:t>
      </w:r>
    </w:p>
    <w:p w:rsidR="00000000" w:rsidDel="00000000" w:rsidP="00000000" w:rsidRDefault="00000000" w:rsidRPr="00000000" w14:paraId="000002CC">
      <w:pPr>
        <w:spacing w:line="360" w:lineRule="auto"/>
        <w:ind w:firstLine="709"/>
        <w:jc w:val="both"/>
        <w:rPr>
          <w:sz w:val="28"/>
          <w:szCs w:val="28"/>
        </w:rPr>
      </w:pPr>
      <w:r w:rsidDel="00000000" w:rsidR="00000000" w:rsidRPr="00000000">
        <w:rPr>
          <w:sz w:val="28"/>
          <w:szCs w:val="28"/>
          <w:rtl w:val="0"/>
        </w:rPr>
        <w:t xml:space="preserve">Посуд для бактеріологічного аналізу (піпетки на 1 мл, чашки Петрі, шпателі Дригальського тощо) стерилізували сухим жаром у сушильній шафі при 160±5</w:t>
      </w:r>
      <w:r w:rsidDel="00000000" w:rsidR="00000000" w:rsidRPr="00000000">
        <w:rPr>
          <w:sz w:val="28"/>
          <w:szCs w:val="28"/>
          <w:vertAlign w:val="superscript"/>
          <w:rtl w:val="0"/>
        </w:rPr>
        <w:t xml:space="preserve">0</w:t>
      </w:r>
      <w:r w:rsidDel="00000000" w:rsidR="00000000" w:rsidRPr="00000000">
        <w:rPr>
          <w:sz w:val="28"/>
          <w:szCs w:val="28"/>
          <w:rtl w:val="0"/>
        </w:rPr>
        <w:t xml:space="preserve">С впродовж 2-х годин. Стерильні середовища готували в колбах об’ємом 500 мл. При проведенні досліджень живильний агар розплавляли на водяній бані та охолоджували до температури 45±0,5°С. </w:t>
      </w:r>
    </w:p>
    <w:p w:rsidR="00000000" w:rsidDel="00000000" w:rsidP="00000000" w:rsidRDefault="00000000" w:rsidRPr="00000000" w14:paraId="000002CD">
      <w:pPr>
        <w:spacing w:line="360" w:lineRule="auto"/>
        <w:ind w:firstLine="709"/>
        <w:jc w:val="both"/>
        <w:rPr>
          <w:sz w:val="28"/>
          <w:szCs w:val="28"/>
        </w:rPr>
      </w:pPr>
      <w:r w:rsidDel="00000000" w:rsidR="00000000" w:rsidRPr="00000000">
        <w:rPr>
          <w:sz w:val="28"/>
          <w:szCs w:val="28"/>
          <w:rtl w:val="0"/>
        </w:rPr>
        <w:t xml:space="preserve">Посів проводили глибинним способом: 1 мл посівного матеріалу (водогінна вода) вносили в чашку Петрі і заливали 20 мл живильного середовища (відповідно МПА, Ендо або Сіммонса), змішували, постійно обертаючи чашки. Далі чашки залишали на 10-15 хв., після чого їх перевертали догори дном, щоб конденсаційна вода не потрапляла на посіви. Повторність досліду триразова. </w:t>
      </w:r>
    </w:p>
    <w:p w:rsidR="00000000" w:rsidDel="00000000" w:rsidP="00000000" w:rsidRDefault="00000000" w:rsidRPr="00000000" w14:paraId="000002CE">
      <w:pPr>
        <w:spacing w:line="360" w:lineRule="auto"/>
        <w:ind w:firstLine="709"/>
        <w:jc w:val="both"/>
        <w:rPr>
          <w:sz w:val="28"/>
          <w:szCs w:val="28"/>
        </w:rPr>
      </w:pPr>
      <w:r w:rsidDel="00000000" w:rsidR="00000000" w:rsidRPr="00000000">
        <w:rPr>
          <w:sz w:val="28"/>
          <w:szCs w:val="28"/>
          <w:rtl w:val="0"/>
        </w:rPr>
        <w:t xml:space="preserve">Засіяні чашки Петрі поміщали до термостату. Облік колоній мікроорганізмів проводили через 24-48 годин культивування. Чашку при цьому тримали догори дном і перелічені колонії позначали маркером.</w:t>
      </w:r>
    </w:p>
    <w:p w:rsidR="00000000" w:rsidDel="00000000" w:rsidP="00000000" w:rsidRDefault="00000000" w:rsidRPr="00000000" w14:paraId="000002CF">
      <w:pPr>
        <w:spacing w:line="360" w:lineRule="auto"/>
        <w:ind w:firstLine="709"/>
        <w:jc w:val="both"/>
        <w:rPr>
          <w:sz w:val="28"/>
          <w:szCs w:val="28"/>
        </w:rPr>
      </w:pPr>
      <w:r w:rsidDel="00000000" w:rsidR="00000000" w:rsidRPr="00000000">
        <w:rPr>
          <w:sz w:val="28"/>
          <w:szCs w:val="28"/>
          <w:rtl w:val="0"/>
        </w:rPr>
        <w:t xml:space="preserve">Облік і аналіз колоній, що виросли, проводили на 3-ю добу. Визначали загальне мікробне число (ЗМЧ), вивчали культуральні та морфологічні особливості колоній. Для визначення ЗМЧ підраховували кількість колоній, що виросли на МПА, потім проводили визначення кількості бактерій у 1 мл води. Ступінь забруднення води визначали, користуючись даними таблиці 2.4 [69].</w:t>
      </w:r>
    </w:p>
    <w:p w:rsidR="00000000" w:rsidDel="00000000" w:rsidP="00000000" w:rsidRDefault="00000000" w:rsidRPr="00000000" w14:paraId="000002D0">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D1">
      <w:pPr>
        <w:spacing w:line="360" w:lineRule="auto"/>
        <w:ind w:firstLine="720"/>
        <w:jc w:val="both"/>
        <w:rPr>
          <w:sz w:val="28"/>
          <w:szCs w:val="28"/>
        </w:rPr>
      </w:pPr>
      <w:r w:rsidDel="00000000" w:rsidR="00000000" w:rsidRPr="00000000">
        <w:rPr>
          <w:sz w:val="28"/>
          <w:szCs w:val="28"/>
          <w:rtl w:val="0"/>
        </w:rPr>
        <w:t xml:space="preserve">Таблиця 2.4 – Ступінь забруднення води залежно від загальної кількості бактерій </w:t>
      </w:r>
    </w:p>
    <w:tbl>
      <w:tblPr>
        <w:tblStyle w:val="Table11"/>
        <w:tblW w:w="917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4501"/>
        <w:tblGridChange w:id="0">
          <w:tblGrid>
            <w:gridCol w:w="4678"/>
            <w:gridCol w:w="45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2">
            <w:pPr>
              <w:spacing w:after="200" w:line="276" w:lineRule="auto"/>
              <w:jc w:val="center"/>
              <w:rPr>
                <w:sz w:val="28"/>
                <w:szCs w:val="28"/>
              </w:rPr>
            </w:pPr>
            <w:r w:rsidDel="00000000" w:rsidR="00000000" w:rsidRPr="00000000">
              <w:rPr>
                <w:sz w:val="28"/>
                <w:szCs w:val="28"/>
                <w:rtl w:val="0"/>
              </w:rPr>
              <w:t xml:space="preserve">Характеристика води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3">
            <w:pPr>
              <w:spacing w:after="200" w:line="276" w:lineRule="auto"/>
              <w:jc w:val="center"/>
              <w:rPr>
                <w:sz w:val="28"/>
                <w:szCs w:val="28"/>
              </w:rPr>
            </w:pPr>
            <w:r w:rsidDel="00000000" w:rsidR="00000000" w:rsidRPr="00000000">
              <w:rPr>
                <w:sz w:val="28"/>
                <w:szCs w:val="28"/>
                <w:rtl w:val="0"/>
              </w:rPr>
              <w:t xml:space="preserve">Кількість бактерії в 1 мл,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4">
            <w:pPr>
              <w:spacing w:after="200" w:line="276" w:lineRule="auto"/>
              <w:rPr>
                <w:sz w:val="28"/>
                <w:szCs w:val="28"/>
              </w:rPr>
            </w:pPr>
            <w:r w:rsidDel="00000000" w:rsidR="00000000" w:rsidRPr="00000000">
              <w:rPr>
                <w:sz w:val="28"/>
                <w:szCs w:val="28"/>
                <w:rtl w:val="0"/>
              </w:rPr>
              <w:t xml:space="preserve">Дуже чиста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5">
            <w:pPr>
              <w:spacing w:after="200" w:line="276" w:lineRule="auto"/>
              <w:jc w:val="center"/>
              <w:rPr>
                <w:sz w:val="28"/>
                <w:szCs w:val="28"/>
                <w:vertAlign w:val="superscript"/>
              </w:rPr>
            </w:pPr>
            <w:r w:rsidDel="00000000" w:rsidR="00000000" w:rsidRPr="00000000">
              <w:rPr>
                <w:sz w:val="28"/>
                <w:szCs w:val="28"/>
                <w:rtl w:val="0"/>
              </w:rPr>
              <w:t xml:space="preserve">а*10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6">
            <w:pPr>
              <w:spacing w:after="200" w:line="276" w:lineRule="auto"/>
              <w:rPr>
                <w:sz w:val="28"/>
                <w:szCs w:val="28"/>
              </w:rPr>
            </w:pPr>
            <w:r w:rsidDel="00000000" w:rsidR="00000000" w:rsidRPr="00000000">
              <w:rPr>
                <w:sz w:val="28"/>
                <w:szCs w:val="28"/>
                <w:rtl w:val="0"/>
              </w:rPr>
              <w:t xml:space="preserve">Чиста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7">
            <w:pPr>
              <w:spacing w:after="200" w:line="276" w:lineRule="auto"/>
              <w:jc w:val="center"/>
              <w:rPr>
                <w:sz w:val="28"/>
                <w:szCs w:val="28"/>
                <w:vertAlign w:val="superscript"/>
              </w:rPr>
            </w:pPr>
            <w:r w:rsidDel="00000000" w:rsidR="00000000" w:rsidRPr="00000000">
              <w:rPr>
                <w:sz w:val="28"/>
                <w:szCs w:val="28"/>
                <w:rtl w:val="0"/>
              </w:rPr>
              <w:t xml:space="preserve">а*10</w:t>
            </w:r>
            <w:r w:rsidDel="00000000" w:rsidR="00000000" w:rsidRPr="00000000">
              <w:rPr>
                <w:sz w:val="28"/>
                <w:szCs w:val="28"/>
                <w:vertAlign w:val="superscript"/>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8">
            <w:pPr>
              <w:spacing w:after="200" w:line="276" w:lineRule="auto"/>
              <w:rPr>
                <w:sz w:val="28"/>
                <w:szCs w:val="28"/>
              </w:rPr>
            </w:pPr>
            <w:r w:rsidDel="00000000" w:rsidR="00000000" w:rsidRPr="00000000">
              <w:rPr>
                <w:sz w:val="28"/>
                <w:szCs w:val="28"/>
                <w:rtl w:val="0"/>
              </w:rPr>
              <w:t xml:space="preserve">Помірно забруднена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9">
            <w:pPr>
              <w:spacing w:after="200" w:line="276" w:lineRule="auto"/>
              <w:jc w:val="center"/>
              <w:rPr>
                <w:sz w:val="28"/>
                <w:szCs w:val="28"/>
              </w:rPr>
            </w:pPr>
            <w:r w:rsidDel="00000000" w:rsidR="00000000" w:rsidRPr="00000000">
              <w:rPr>
                <w:sz w:val="28"/>
                <w:szCs w:val="28"/>
                <w:rtl w:val="0"/>
              </w:rPr>
              <w:t xml:space="preserve">а*10</w:t>
            </w:r>
            <w:r w:rsidDel="00000000" w:rsidR="00000000" w:rsidRPr="00000000">
              <w:rPr>
                <w:sz w:val="28"/>
                <w:szCs w:val="28"/>
                <w:vertAlign w:val="superscript"/>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A">
            <w:pPr>
              <w:spacing w:after="200" w:line="276" w:lineRule="auto"/>
              <w:rPr>
                <w:sz w:val="28"/>
                <w:szCs w:val="28"/>
              </w:rPr>
            </w:pPr>
            <w:r w:rsidDel="00000000" w:rsidR="00000000" w:rsidRPr="00000000">
              <w:rPr>
                <w:sz w:val="28"/>
                <w:szCs w:val="28"/>
                <w:rtl w:val="0"/>
              </w:rPr>
              <w:t xml:space="preserve">Забруднена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B">
            <w:pPr>
              <w:spacing w:after="200" w:line="276" w:lineRule="auto"/>
              <w:jc w:val="center"/>
              <w:rPr>
                <w:sz w:val="28"/>
                <w:szCs w:val="28"/>
              </w:rPr>
            </w:pPr>
            <w:r w:rsidDel="00000000" w:rsidR="00000000" w:rsidRPr="00000000">
              <w:rPr>
                <w:sz w:val="28"/>
                <w:szCs w:val="28"/>
                <w:rtl w:val="0"/>
              </w:rPr>
              <w:t xml:space="preserve">а*10</w:t>
            </w:r>
            <w:r w:rsidDel="00000000" w:rsidR="00000000" w:rsidRPr="00000000">
              <w:rPr>
                <w:sz w:val="28"/>
                <w:szCs w:val="28"/>
                <w:vertAlign w:val="superscript"/>
                <w:rtl w:val="0"/>
              </w:rPr>
              <w:t xml:space="preserve">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C">
            <w:pPr>
              <w:spacing w:after="200" w:line="276" w:lineRule="auto"/>
              <w:rPr>
                <w:sz w:val="28"/>
                <w:szCs w:val="28"/>
              </w:rPr>
            </w:pPr>
            <w:r w:rsidDel="00000000" w:rsidR="00000000" w:rsidRPr="00000000">
              <w:rPr>
                <w:sz w:val="28"/>
                <w:szCs w:val="28"/>
                <w:rtl w:val="0"/>
              </w:rPr>
              <w:t xml:space="preserve">Брудна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D">
            <w:pPr>
              <w:spacing w:after="200" w:line="276" w:lineRule="auto"/>
              <w:jc w:val="center"/>
              <w:rPr>
                <w:sz w:val="28"/>
                <w:szCs w:val="28"/>
              </w:rPr>
            </w:pPr>
            <w:r w:rsidDel="00000000" w:rsidR="00000000" w:rsidRPr="00000000">
              <w:rPr>
                <w:sz w:val="28"/>
                <w:szCs w:val="28"/>
                <w:rtl w:val="0"/>
              </w:rPr>
              <w:t xml:space="preserve">а*10</w:t>
            </w:r>
            <w:r w:rsidDel="00000000" w:rsidR="00000000" w:rsidRPr="00000000">
              <w:rPr>
                <w:sz w:val="28"/>
                <w:szCs w:val="28"/>
                <w:vertAlign w:val="superscript"/>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E">
            <w:pPr>
              <w:spacing w:after="200" w:line="276" w:lineRule="auto"/>
              <w:rPr>
                <w:sz w:val="28"/>
                <w:szCs w:val="28"/>
              </w:rPr>
            </w:pPr>
            <w:r w:rsidDel="00000000" w:rsidR="00000000" w:rsidRPr="00000000">
              <w:rPr>
                <w:sz w:val="28"/>
                <w:szCs w:val="28"/>
                <w:rtl w:val="0"/>
              </w:rPr>
              <w:t xml:space="preserve">Дуже брудна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F">
            <w:pPr>
              <w:spacing w:after="200" w:line="276" w:lineRule="auto"/>
              <w:jc w:val="center"/>
              <w:rPr>
                <w:sz w:val="28"/>
                <w:szCs w:val="28"/>
              </w:rPr>
            </w:pPr>
            <w:r w:rsidDel="00000000" w:rsidR="00000000" w:rsidRPr="00000000">
              <w:rPr>
                <w:sz w:val="28"/>
                <w:szCs w:val="28"/>
                <w:rtl w:val="0"/>
              </w:rPr>
              <w:t xml:space="preserve">а*10</w:t>
            </w:r>
            <w:r w:rsidDel="00000000" w:rsidR="00000000" w:rsidRPr="00000000">
              <w:rPr>
                <w:sz w:val="28"/>
                <w:szCs w:val="28"/>
                <w:vertAlign w:val="superscript"/>
                <w:rtl w:val="0"/>
              </w:rPr>
              <w:t xml:space="preserve">6</w:t>
            </w:r>
            <w:r w:rsidDel="00000000" w:rsidR="00000000" w:rsidRPr="00000000">
              <w:rPr>
                <w:rtl w:val="0"/>
              </w:rPr>
            </w:r>
          </w:p>
        </w:tc>
      </w:tr>
    </w:tbl>
    <w:p w:rsidR="00000000" w:rsidDel="00000000" w:rsidP="00000000" w:rsidRDefault="00000000" w:rsidRPr="00000000" w14:paraId="000002E0">
      <w:pPr>
        <w:spacing w:line="360" w:lineRule="auto"/>
        <w:ind w:firstLine="709"/>
        <w:jc w:val="both"/>
        <w:rPr>
          <w:sz w:val="28"/>
          <w:szCs w:val="28"/>
        </w:rPr>
      </w:pPr>
      <w:r w:rsidDel="00000000" w:rsidR="00000000" w:rsidRPr="00000000">
        <w:rPr>
          <w:sz w:val="28"/>
          <w:szCs w:val="28"/>
          <w:rtl w:val="0"/>
        </w:rPr>
        <w:t xml:space="preserve">Примітка. *– може мати значення від 1 до 9</w:t>
      </w:r>
    </w:p>
    <w:p w:rsidR="00000000" w:rsidDel="00000000" w:rsidP="00000000" w:rsidRDefault="00000000" w:rsidRPr="00000000" w14:paraId="000002E1">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2">
      <w:pPr>
        <w:spacing w:line="360" w:lineRule="auto"/>
        <w:ind w:firstLine="709"/>
        <w:jc w:val="both"/>
        <w:rPr>
          <w:sz w:val="28"/>
          <w:szCs w:val="28"/>
        </w:rPr>
      </w:pPr>
      <w:r w:rsidDel="00000000" w:rsidR="00000000" w:rsidRPr="00000000">
        <w:rPr>
          <w:sz w:val="28"/>
          <w:szCs w:val="28"/>
          <w:rtl w:val="0"/>
        </w:rPr>
        <w:t xml:space="preserve">Для визначення санітарно-показових мікроорганізмів на середовищах Ендо і Сіммонса в чашки Петрі вносили 1 мл води та заливали поживним середовищем. Чашки позначали і розміщували у термостаті за температури 37°С; витримували 48 годин.</w:t>
      </w:r>
    </w:p>
    <w:p w:rsidR="00000000" w:rsidDel="00000000" w:rsidP="00000000" w:rsidRDefault="00000000" w:rsidRPr="00000000" w14:paraId="000002E3">
      <w:pPr>
        <w:tabs>
          <w:tab w:val="left" w:pos="2853"/>
        </w:tabs>
        <w:spacing w:line="360" w:lineRule="auto"/>
        <w:ind w:firstLine="709"/>
        <w:jc w:val="both"/>
        <w:rPr>
          <w:sz w:val="28"/>
          <w:szCs w:val="28"/>
        </w:rPr>
      </w:pPr>
      <w:r w:rsidDel="00000000" w:rsidR="00000000" w:rsidRPr="00000000">
        <w:rPr>
          <w:sz w:val="28"/>
          <w:szCs w:val="28"/>
          <w:rtl w:val="0"/>
        </w:rPr>
        <w:t xml:space="preserve">Після культивування підраховували кількість колоній, типових для групи кишкової палички, – темно-червоних з металевим блиском або червоних, рожевих з червоним центром [45, 46].</w:t>
      </w:r>
    </w:p>
    <w:p w:rsidR="00000000" w:rsidDel="00000000" w:rsidP="00000000" w:rsidRDefault="00000000" w:rsidRPr="00000000" w14:paraId="000002E4">
      <w:pPr>
        <w:spacing w:line="360" w:lineRule="auto"/>
        <w:ind w:firstLine="709"/>
        <w:jc w:val="both"/>
        <w:rPr>
          <w:color w:val="9bbb59"/>
          <w:sz w:val="28"/>
          <w:szCs w:val="28"/>
        </w:rPr>
      </w:pPr>
      <w:r w:rsidDel="00000000" w:rsidR="00000000" w:rsidRPr="00000000">
        <w:rPr>
          <w:sz w:val="28"/>
          <w:szCs w:val="28"/>
          <w:rtl w:val="0"/>
        </w:rPr>
        <w:t xml:space="preserve">Для подальших мікроскопічних досліджень готували тимчасові мікропрепарати виділених штамів мікроорганізмів, які забарвлювали за методом Грама [67].</w:t>
      </w:r>
      <w:r w:rsidDel="00000000" w:rsidR="00000000" w:rsidRPr="00000000">
        <w:rPr>
          <w:rtl w:val="0"/>
        </w:rPr>
      </w:r>
    </w:p>
    <w:p w:rsidR="00000000" w:rsidDel="00000000" w:rsidP="00000000" w:rsidRDefault="00000000" w:rsidRPr="00000000" w14:paraId="000002E5">
      <w:pPr>
        <w:spacing w:line="360" w:lineRule="auto"/>
        <w:ind w:firstLine="709"/>
        <w:jc w:val="both"/>
        <w:rPr>
          <w:color w:val="002060"/>
          <w:sz w:val="28"/>
          <w:szCs w:val="28"/>
        </w:rPr>
      </w:pPr>
      <w:r w:rsidDel="00000000" w:rsidR="00000000" w:rsidRPr="00000000">
        <w:rPr>
          <w:sz w:val="28"/>
          <w:szCs w:val="28"/>
          <w:rtl w:val="0"/>
        </w:rPr>
        <w:t xml:space="preserve">Метод Грама – емпірично виведений метод розподілу бактерій за допомогою фарбування їх певним методом на дві групи: грампозитивні (забарвлюються в темно-синій колір) і грамнегативні (забарвлюються в червоний колір), що розрізняються за хімічними та фізичними властивостями їх клітинної стінки.</w:t>
      </w:r>
      <w:r w:rsidDel="00000000" w:rsidR="00000000" w:rsidRPr="00000000">
        <w:rPr>
          <w:rtl w:val="0"/>
        </w:rPr>
      </w:r>
    </w:p>
    <w:p w:rsidR="00000000" w:rsidDel="00000000" w:rsidP="00000000" w:rsidRDefault="00000000" w:rsidRPr="00000000" w14:paraId="000002E6">
      <w:pPr>
        <w:tabs>
          <w:tab w:val="left" w:pos="2853"/>
        </w:tabs>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7">
      <w:pPr>
        <w:tabs>
          <w:tab w:val="left" w:pos="2853"/>
        </w:tabs>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E8">
      <w:pPr>
        <w:spacing w:line="360" w:lineRule="auto"/>
        <w:ind w:firstLine="709"/>
        <w:jc w:val="both"/>
        <w:rPr>
          <w:sz w:val="28"/>
          <w:szCs w:val="28"/>
        </w:rPr>
      </w:pPr>
      <w:r w:rsidDel="00000000" w:rsidR="00000000" w:rsidRPr="00000000">
        <w:rPr>
          <w:sz w:val="28"/>
          <w:szCs w:val="28"/>
          <w:rtl w:val="0"/>
        </w:rPr>
        <w:t xml:space="preserve">Якість води за наявністю або відсутністю індикаторних мікроорганізмів оцінювали за нормативними мікробіологічними показниками, наведеними в додатку Б і таблиці 2.5.</w:t>
      </w:r>
    </w:p>
    <w:p w:rsidR="00000000" w:rsidDel="00000000" w:rsidP="00000000" w:rsidRDefault="00000000" w:rsidRPr="00000000" w14:paraId="000002E9">
      <w:pPr>
        <w:spacing w:after="160" w:line="259" w:lineRule="auto"/>
        <w:rPr>
          <w:sz w:val="28"/>
          <w:szCs w:val="28"/>
        </w:rPr>
      </w:pPr>
      <w:r w:rsidDel="00000000" w:rsidR="00000000" w:rsidRPr="00000000">
        <w:rPr>
          <w:rtl w:val="0"/>
        </w:rPr>
      </w:r>
    </w:p>
    <w:p w:rsidR="00000000" w:rsidDel="00000000" w:rsidP="00000000" w:rsidRDefault="00000000" w:rsidRPr="00000000" w14:paraId="000002EA">
      <w:pPr>
        <w:widowControl w:val="0"/>
        <w:tabs>
          <w:tab w:val="left" w:pos="639"/>
        </w:tabs>
        <w:ind w:firstLine="709"/>
        <w:jc w:val="both"/>
        <w:rPr>
          <w:sz w:val="28"/>
          <w:szCs w:val="28"/>
        </w:rPr>
      </w:pPr>
      <w:r w:rsidDel="00000000" w:rsidR="00000000" w:rsidRPr="00000000">
        <w:rPr>
          <w:sz w:val="28"/>
          <w:szCs w:val="28"/>
          <w:rtl w:val="0"/>
        </w:rPr>
        <w:t xml:space="preserve">Таблиця 2.5 </w:t>
      </w:r>
      <w:r w:rsidDel="00000000" w:rsidR="00000000" w:rsidRPr="00000000">
        <w:rPr>
          <w:color w:val="002060"/>
          <w:sz w:val="28"/>
          <w:szCs w:val="28"/>
          <w:rtl w:val="0"/>
        </w:rPr>
        <w:t xml:space="preserve">–</w:t>
      </w:r>
      <w:r w:rsidDel="00000000" w:rsidR="00000000" w:rsidRPr="00000000">
        <w:rPr>
          <w:sz w:val="28"/>
          <w:szCs w:val="28"/>
          <w:rtl w:val="0"/>
        </w:rPr>
        <w:t xml:space="preserve"> Нормативні мікробіологічні показники якості води</w:t>
      </w:r>
    </w:p>
    <w:p w:rsidR="00000000" w:rsidDel="00000000" w:rsidP="00000000" w:rsidRDefault="00000000" w:rsidRPr="00000000" w14:paraId="000002EB">
      <w:pPr>
        <w:widowControl w:val="0"/>
        <w:tabs>
          <w:tab w:val="left" w:pos="639"/>
        </w:tabs>
        <w:ind w:firstLine="709"/>
        <w:jc w:val="center"/>
        <w:rPr>
          <w:sz w:val="28"/>
          <w:szCs w:val="28"/>
        </w:rPr>
      </w:pPr>
      <w:r w:rsidDel="00000000" w:rsidR="00000000" w:rsidRPr="00000000">
        <w:rPr>
          <w:rtl w:val="0"/>
        </w:rPr>
      </w:r>
    </w:p>
    <w:tbl>
      <w:tblPr>
        <w:tblStyle w:val="Table12"/>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1"/>
        <w:gridCol w:w="3354"/>
        <w:gridCol w:w="2599"/>
        <w:tblGridChange w:id="0">
          <w:tblGrid>
            <w:gridCol w:w="3391"/>
            <w:gridCol w:w="3354"/>
            <w:gridCol w:w="2599"/>
          </w:tblGrid>
        </w:tblGridChange>
      </w:tblGrid>
      <w:tr>
        <w:trPr>
          <w:cantSplit w:val="0"/>
          <w:tblHeader w:val="0"/>
        </w:trPr>
        <w:tc>
          <w:tcPr>
            <w:shd w:fill="auto" w:val="clear"/>
          </w:tcPr>
          <w:p w:rsidR="00000000" w:rsidDel="00000000" w:rsidP="00000000" w:rsidRDefault="00000000" w:rsidRPr="00000000" w14:paraId="000002EC">
            <w:pPr>
              <w:widowControl w:val="0"/>
              <w:tabs>
                <w:tab w:val="left" w:pos="639"/>
              </w:tabs>
              <w:spacing w:line="360" w:lineRule="auto"/>
              <w:jc w:val="center"/>
              <w:rPr>
                <w:sz w:val="28"/>
                <w:szCs w:val="28"/>
              </w:rPr>
            </w:pPr>
            <w:r w:rsidDel="00000000" w:rsidR="00000000" w:rsidRPr="00000000">
              <w:rPr>
                <w:sz w:val="28"/>
                <w:szCs w:val="28"/>
                <w:rtl w:val="0"/>
              </w:rPr>
              <w:t xml:space="preserve">Назва показника</w:t>
            </w:r>
          </w:p>
        </w:tc>
        <w:tc>
          <w:tcPr>
            <w:shd w:fill="auto" w:val="clear"/>
          </w:tcPr>
          <w:p w:rsidR="00000000" w:rsidDel="00000000" w:rsidP="00000000" w:rsidRDefault="00000000" w:rsidRPr="00000000" w14:paraId="000002ED">
            <w:pPr>
              <w:widowControl w:val="0"/>
              <w:tabs>
                <w:tab w:val="left" w:pos="639"/>
              </w:tabs>
              <w:spacing w:line="360" w:lineRule="auto"/>
              <w:jc w:val="center"/>
              <w:rPr>
                <w:sz w:val="28"/>
                <w:szCs w:val="28"/>
              </w:rPr>
            </w:pPr>
            <w:r w:rsidDel="00000000" w:rsidR="00000000" w:rsidRPr="00000000">
              <w:rPr>
                <w:sz w:val="28"/>
                <w:szCs w:val="28"/>
                <w:rtl w:val="0"/>
              </w:rPr>
              <w:t xml:space="preserve">Одиниці виміру</w:t>
            </w:r>
          </w:p>
        </w:tc>
        <w:tc>
          <w:tcPr>
            <w:shd w:fill="auto" w:val="clear"/>
          </w:tcPr>
          <w:p w:rsidR="00000000" w:rsidDel="00000000" w:rsidP="00000000" w:rsidRDefault="00000000" w:rsidRPr="00000000" w14:paraId="000002EE">
            <w:pPr>
              <w:widowControl w:val="0"/>
              <w:tabs>
                <w:tab w:val="left" w:pos="639"/>
              </w:tabs>
              <w:spacing w:line="360" w:lineRule="auto"/>
              <w:jc w:val="center"/>
              <w:rPr>
                <w:sz w:val="28"/>
                <w:szCs w:val="28"/>
              </w:rPr>
            </w:pPr>
            <w:r w:rsidDel="00000000" w:rsidR="00000000" w:rsidRPr="00000000">
              <w:rPr>
                <w:sz w:val="28"/>
                <w:szCs w:val="28"/>
                <w:rtl w:val="0"/>
              </w:rPr>
              <w:t xml:space="preserve">Норматив</w:t>
            </w:r>
          </w:p>
        </w:tc>
      </w:tr>
      <w:tr>
        <w:trPr>
          <w:cantSplit w:val="0"/>
          <w:tblHeader w:val="0"/>
        </w:trPr>
        <w:tc>
          <w:tcPr>
            <w:shd w:fill="auto" w:val="clear"/>
          </w:tcPr>
          <w:p w:rsidR="00000000" w:rsidDel="00000000" w:rsidP="00000000" w:rsidRDefault="00000000" w:rsidRPr="00000000" w14:paraId="000002EF">
            <w:pPr>
              <w:widowControl w:val="0"/>
              <w:tabs>
                <w:tab w:val="left" w:pos="639"/>
              </w:tabs>
              <w:spacing w:line="360" w:lineRule="auto"/>
              <w:jc w:val="center"/>
              <w:rPr>
                <w:sz w:val="28"/>
                <w:szCs w:val="28"/>
              </w:rPr>
            </w:pPr>
            <w:r w:rsidDel="00000000" w:rsidR="00000000" w:rsidRPr="00000000">
              <w:rPr>
                <w:sz w:val="28"/>
                <w:szCs w:val="28"/>
                <w:rtl w:val="0"/>
              </w:rPr>
              <w:t xml:space="preserve">Термотолерантні </w:t>
              <w:br w:type="textWrapping"/>
              <w:t xml:space="preserve">колі-формні бактерії</w:t>
            </w:r>
          </w:p>
        </w:tc>
        <w:tc>
          <w:tcPr>
            <w:shd w:fill="auto" w:val="clear"/>
          </w:tcPr>
          <w:p w:rsidR="00000000" w:rsidDel="00000000" w:rsidP="00000000" w:rsidRDefault="00000000" w:rsidRPr="00000000" w14:paraId="000002F0">
            <w:pPr>
              <w:widowControl w:val="0"/>
              <w:tabs>
                <w:tab w:val="left" w:pos="639"/>
              </w:tabs>
              <w:spacing w:line="360" w:lineRule="auto"/>
              <w:jc w:val="center"/>
              <w:rPr>
                <w:sz w:val="28"/>
                <w:szCs w:val="28"/>
              </w:rPr>
            </w:pPr>
            <w:r w:rsidDel="00000000" w:rsidR="00000000" w:rsidRPr="00000000">
              <w:rPr>
                <w:sz w:val="28"/>
                <w:szCs w:val="28"/>
                <w:rtl w:val="0"/>
              </w:rPr>
              <w:t xml:space="preserve">Кількість бактерій у 1 см</w:t>
            </w:r>
            <w:r w:rsidDel="00000000" w:rsidR="00000000" w:rsidRPr="00000000">
              <w:rPr>
                <w:sz w:val="28"/>
                <w:szCs w:val="28"/>
                <w:vertAlign w:val="superscript"/>
                <w:rtl w:val="0"/>
              </w:rPr>
              <w:t xml:space="preserve">3</w:t>
            </w:r>
            <w:r w:rsidDel="00000000" w:rsidR="00000000" w:rsidRPr="00000000">
              <w:rPr>
                <w:rtl w:val="0"/>
              </w:rPr>
            </w:r>
          </w:p>
        </w:tc>
        <w:tc>
          <w:tcPr>
            <w:shd w:fill="auto" w:val="clear"/>
          </w:tcPr>
          <w:p w:rsidR="00000000" w:rsidDel="00000000" w:rsidP="00000000" w:rsidRDefault="00000000" w:rsidRPr="00000000" w14:paraId="000002F1">
            <w:pPr>
              <w:widowControl w:val="0"/>
              <w:tabs>
                <w:tab w:val="left" w:pos="639"/>
              </w:tabs>
              <w:spacing w:line="360" w:lineRule="auto"/>
              <w:jc w:val="center"/>
              <w:rPr>
                <w:sz w:val="28"/>
                <w:szCs w:val="28"/>
              </w:rPr>
            </w:pPr>
            <w:r w:rsidDel="00000000" w:rsidR="00000000" w:rsidRPr="00000000">
              <w:rPr>
                <w:sz w:val="28"/>
                <w:szCs w:val="28"/>
                <w:rtl w:val="0"/>
              </w:rPr>
              <w:t xml:space="preserve">відсутність</w:t>
            </w:r>
          </w:p>
        </w:tc>
      </w:tr>
      <w:tr>
        <w:trPr>
          <w:cantSplit w:val="0"/>
          <w:tblHeader w:val="0"/>
        </w:trPr>
        <w:tc>
          <w:tcPr>
            <w:shd w:fill="auto" w:val="clear"/>
          </w:tcPr>
          <w:p w:rsidR="00000000" w:rsidDel="00000000" w:rsidP="00000000" w:rsidRDefault="00000000" w:rsidRPr="00000000" w14:paraId="000002F2">
            <w:pPr>
              <w:widowControl w:val="0"/>
              <w:tabs>
                <w:tab w:val="left" w:pos="639"/>
              </w:tabs>
              <w:spacing w:line="360" w:lineRule="auto"/>
              <w:jc w:val="center"/>
              <w:rPr>
                <w:sz w:val="28"/>
                <w:szCs w:val="28"/>
              </w:rPr>
            </w:pPr>
            <w:r w:rsidDel="00000000" w:rsidR="00000000" w:rsidRPr="00000000">
              <w:rPr>
                <w:sz w:val="28"/>
                <w:szCs w:val="28"/>
                <w:rtl w:val="0"/>
              </w:rPr>
              <w:t xml:space="preserve">Загальні колі-формні бактерії</w:t>
            </w:r>
          </w:p>
        </w:tc>
        <w:tc>
          <w:tcPr>
            <w:shd w:fill="auto" w:val="clear"/>
          </w:tcPr>
          <w:p w:rsidR="00000000" w:rsidDel="00000000" w:rsidP="00000000" w:rsidRDefault="00000000" w:rsidRPr="00000000" w14:paraId="000002F3">
            <w:pPr>
              <w:widowControl w:val="0"/>
              <w:tabs>
                <w:tab w:val="left" w:pos="639"/>
              </w:tabs>
              <w:spacing w:line="360" w:lineRule="auto"/>
              <w:jc w:val="center"/>
              <w:rPr>
                <w:sz w:val="28"/>
                <w:szCs w:val="28"/>
              </w:rPr>
            </w:pPr>
            <w:r w:rsidDel="00000000" w:rsidR="00000000" w:rsidRPr="00000000">
              <w:rPr>
                <w:sz w:val="28"/>
                <w:szCs w:val="28"/>
                <w:rtl w:val="0"/>
              </w:rPr>
              <w:t xml:space="preserve">Кількість бактерій у 1 см</w:t>
            </w:r>
            <w:r w:rsidDel="00000000" w:rsidR="00000000" w:rsidRPr="00000000">
              <w:rPr>
                <w:sz w:val="28"/>
                <w:szCs w:val="28"/>
                <w:vertAlign w:val="superscript"/>
                <w:rtl w:val="0"/>
              </w:rPr>
              <w:t xml:space="preserve">3</w:t>
            </w:r>
            <w:r w:rsidDel="00000000" w:rsidR="00000000" w:rsidRPr="00000000">
              <w:rPr>
                <w:rtl w:val="0"/>
              </w:rPr>
            </w:r>
          </w:p>
        </w:tc>
        <w:tc>
          <w:tcPr>
            <w:shd w:fill="auto" w:val="clear"/>
          </w:tcPr>
          <w:p w:rsidR="00000000" w:rsidDel="00000000" w:rsidP="00000000" w:rsidRDefault="00000000" w:rsidRPr="00000000" w14:paraId="000002F4">
            <w:pPr>
              <w:widowControl w:val="0"/>
              <w:tabs>
                <w:tab w:val="left" w:pos="639"/>
              </w:tabs>
              <w:spacing w:line="360" w:lineRule="auto"/>
              <w:jc w:val="center"/>
              <w:rPr>
                <w:sz w:val="28"/>
                <w:szCs w:val="28"/>
              </w:rPr>
            </w:pPr>
            <w:r w:rsidDel="00000000" w:rsidR="00000000" w:rsidRPr="00000000">
              <w:rPr>
                <w:sz w:val="28"/>
                <w:szCs w:val="28"/>
                <w:rtl w:val="0"/>
              </w:rPr>
              <w:t xml:space="preserve">відсутність</w:t>
            </w:r>
          </w:p>
        </w:tc>
      </w:tr>
      <w:tr>
        <w:trPr>
          <w:cantSplit w:val="0"/>
          <w:tblHeader w:val="0"/>
        </w:trPr>
        <w:tc>
          <w:tcPr>
            <w:shd w:fill="auto" w:val="clear"/>
          </w:tcPr>
          <w:p w:rsidR="00000000" w:rsidDel="00000000" w:rsidP="00000000" w:rsidRDefault="00000000" w:rsidRPr="00000000" w14:paraId="000002F5">
            <w:pPr>
              <w:widowControl w:val="0"/>
              <w:tabs>
                <w:tab w:val="left" w:pos="639"/>
              </w:tabs>
              <w:spacing w:line="360" w:lineRule="auto"/>
              <w:jc w:val="center"/>
              <w:rPr>
                <w:sz w:val="28"/>
                <w:szCs w:val="28"/>
              </w:rPr>
            </w:pPr>
            <w:r w:rsidDel="00000000" w:rsidR="00000000" w:rsidRPr="00000000">
              <w:rPr>
                <w:sz w:val="28"/>
                <w:szCs w:val="28"/>
                <w:rtl w:val="0"/>
              </w:rPr>
              <w:t xml:space="preserve">Загальне мікробне число</w:t>
            </w:r>
          </w:p>
        </w:tc>
        <w:tc>
          <w:tcPr>
            <w:shd w:fill="auto" w:val="clear"/>
          </w:tcPr>
          <w:p w:rsidR="00000000" w:rsidDel="00000000" w:rsidP="00000000" w:rsidRDefault="00000000" w:rsidRPr="00000000" w14:paraId="000002F6">
            <w:pPr>
              <w:widowControl w:val="0"/>
              <w:tabs>
                <w:tab w:val="left" w:pos="639"/>
              </w:tabs>
              <w:spacing w:line="360" w:lineRule="auto"/>
              <w:jc w:val="center"/>
              <w:rPr>
                <w:sz w:val="28"/>
                <w:szCs w:val="28"/>
              </w:rPr>
            </w:pPr>
            <w:r w:rsidDel="00000000" w:rsidR="00000000" w:rsidRPr="00000000">
              <w:rPr>
                <w:sz w:val="28"/>
                <w:szCs w:val="28"/>
                <w:rtl w:val="0"/>
              </w:rPr>
              <w:t xml:space="preserve">Кількість КУО в 1 см</w:t>
            </w:r>
            <w:r w:rsidDel="00000000" w:rsidR="00000000" w:rsidRPr="00000000">
              <w:rPr>
                <w:sz w:val="28"/>
                <w:szCs w:val="28"/>
                <w:vertAlign w:val="superscript"/>
                <w:rtl w:val="0"/>
              </w:rPr>
              <w:t xml:space="preserve">3</w:t>
            </w:r>
            <w:r w:rsidDel="00000000" w:rsidR="00000000" w:rsidRPr="00000000">
              <w:rPr>
                <w:rtl w:val="0"/>
              </w:rPr>
            </w:r>
          </w:p>
        </w:tc>
        <w:tc>
          <w:tcPr>
            <w:shd w:fill="auto" w:val="clear"/>
          </w:tcPr>
          <w:p w:rsidR="00000000" w:rsidDel="00000000" w:rsidP="00000000" w:rsidRDefault="00000000" w:rsidRPr="00000000" w14:paraId="000002F7">
            <w:pPr>
              <w:widowControl w:val="0"/>
              <w:tabs>
                <w:tab w:val="left" w:pos="639"/>
              </w:tabs>
              <w:spacing w:line="360" w:lineRule="auto"/>
              <w:jc w:val="center"/>
              <w:rPr>
                <w:sz w:val="28"/>
                <w:szCs w:val="28"/>
              </w:rPr>
            </w:pPr>
            <w:r w:rsidDel="00000000" w:rsidR="00000000" w:rsidRPr="00000000">
              <w:rPr>
                <w:sz w:val="28"/>
                <w:szCs w:val="28"/>
                <w:rtl w:val="0"/>
              </w:rPr>
              <w:t xml:space="preserve">Не більше 100</w:t>
            </w:r>
          </w:p>
        </w:tc>
      </w:tr>
    </w:tbl>
    <w:p w:rsidR="00000000" w:rsidDel="00000000" w:rsidP="00000000" w:rsidRDefault="00000000" w:rsidRPr="00000000" w14:paraId="000002F8">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2F9">
      <w:pPr>
        <w:spacing w:line="360" w:lineRule="auto"/>
        <w:ind w:firstLine="708"/>
        <w:jc w:val="both"/>
        <w:rPr>
          <w:sz w:val="28"/>
          <w:szCs w:val="28"/>
        </w:rPr>
      </w:pPr>
      <w:r w:rsidDel="00000000" w:rsidR="00000000" w:rsidRPr="00000000">
        <w:rPr>
          <w:rtl w:val="0"/>
        </w:rPr>
      </w:r>
    </w:p>
    <w:p w:rsidR="00000000" w:rsidDel="00000000" w:rsidP="00000000" w:rsidRDefault="00000000" w:rsidRPr="00000000" w14:paraId="000002FA">
      <w:pPr>
        <w:spacing w:line="360" w:lineRule="auto"/>
        <w:ind w:firstLine="708"/>
        <w:jc w:val="both"/>
        <w:rPr>
          <w:color w:val="000000"/>
          <w:sz w:val="28"/>
          <w:szCs w:val="28"/>
        </w:rPr>
      </w:pPr>
      <w:r w:rsidDel="00000000" w:rsidR="00000000" w:rsidRPr="00000000">
        <w:rPr>
          <w:color w:val="000000"/>
          <w:sz w:val="28"/>
          <w:szCs w:val="28"/>
          <w:rtl w:val="0"/>
        </w:rPr>
        <w:t xml:space="preserve">2.4 Визначення загальної токсичності води </w:t>
      </w:r>
    </w:p>
    <w:p w:rsidR="00000000" w:rsidDel="00000000" w:rsidP="00000000" w:rsidRDefault="00000000" w:rsidRPr="00000000" w14:paraId="000002FB">
      <w:pPr>
        <w:spacing w:line="360" w:lineRule="auto"/>
        <w:ind w:firstLine="708"/>
        <w:jc w:val="both"/>
        <w:rPr>
          <w:color w:val="000000"/>
          <w:sz w:val="28"/>
          <w:szCs w:val="28"/>
        </w:rPr>
      </w:pPr>
      <w:r w:rsidDel="00000000" w:rsidR="00000000" w:rsidRPr="00000000">
        <w:rPr>
          <w:rtl w:val="0"/>
        </w:rPr>
      </w:r>
    </w:p>
    <w:p w:rsidR="00000000" w:rsidDel="00000000" w:rsidP="00000000" w:rsidRDefault="00000000" w:rsidRPr="00000000" w14:paraId="000002FC">
      <w:pPr>
        <w:spacing w:line="360" w:lineRule="auto"/>
        <w:ind w:firstLine="708"/>
        <w:jc w:val="both"/>
        <w:rPr>
          <w:color w:val="000000"/>
          <w:sz w:val="28"/>
          <w:szCs w:val="28"/>
        </w:rPr>
      </w:pPr>
      <w:r w:rsidDel="00000000" w:rsidR="00000000" w:rsidRPr="00000000">
        <w:rPr>
          <w:rtl w:val="0"/>
        </w:rPr>
      </w:r>
    </w:p>
    <w:p w:rsidR="00000000" w:rsidDel="00000000" w:rsidP="00000000" w:rsidRDefault="00000000" w:rsidRPr="00000000" w14:paraId="000002FD">
      <w:pPr>
        <w:spacing w:line="360" w:lineRule="auto"/>
        <w:ind w:firstLine="708"/>
        <w:jc w:val="both"/>
        <w:rPr>
          <w:sz w:val="28"/>
          <w:szCs w:val="28"/>
        </w:rPr>
      </w:pPr>
      <w:r w:rsidDel="00000000" w:rsidR="00000000" w:rsidRPr="00000000">
        <w:rPr>
          <w:sz w:val="28"/>
          <w:szCs w:val="28"/>
          <w:rtl w:val="0"/>
        </w:rPr>
        <w:t xml:space="preserve">Загальну токсичність води з різних джелел м. Василівка Запорізької області проводили за методикою оцінки токсичності водних джерел на основі обліку змін морфометричних показників проростання індикаторної культури, вирощеної на досліджуваних пробах води [69]. </w:t>
      </w:r>
    </w:p>
    <w:p w:rsidR="00000000" w:rsidDel="00000000" w:rsidP="00000000" w:rsidRDefault="00000000" w:rsidRPr="00000000" w14:paraId="000002FE">
      <w:pPr>
        <w:spacing w:line="360" w:lineRule="auto"/>
        <w:ind w:firstLine="708"/>
        <w:jc w:val="both"/>
        <w:rPr>
          <w:sz w:val="28"/>
          <w:szCs w:val="28"/>
          <w:highlight w:val="white"/>
        </w:rPr>
      </w:pPr>
      <w:r w:rsidDel="00000000" w:rsidR="00000000" w:rsidRPr="00000000">
        <w:rPr>
          <w:sz w:val="28"/>
          <w:szCs w:val="28"/>
          <w:rtl w:val="0"/>
        </w:rPr>
        <w:t xml:space="preserve">У якості тест-об’єкта використовували насіння пшениці лагідної (</w:t>
      </w:r>
      <w:r w:rsidDel="00000000" w:rsidR="00000000" w:rsidRPr="00000000">
        <w:rPr>
          <w:i w:val="1"/>
          <w:sz w:val="28"/>
          <w:szCs w:val="28"/>
          <w:rtl w:val="0"/>
        </w:rPr>
        <w:t xml:space="preserve">Triticum aestivum</w:t>
      </w:r>
      <w:r w:rsidDel="00000000" w:rsidR="00000000" w:rsidRPr="00000000">
        <w:rPr>
          <w:sz w:val="28"/>
          <w:szCs w:val="28"/>
          <w:rtl w:val="0"/>
        </w:rPr>
        <w:t xml:space="preserve"> L.), адже дана тест-рослина має підвищену чутливість до забруднення, тому її часто використовують для досліджень токсичності водних об’єктів [50, 53]. Насіння пшениці лагідної вирощували в склянних посудинах, використовуючи марлю, у декілька разів згорнуту і зволожену 5-7 мл води з досліджуваних джерел (по 30 насінин у кожній чашці). Пророщування насіння проводили за температури 23</w:t>
      </w:r>
      <w:r w:rsidDel="00000000" w:rsidR="00000000" w:rsidRPr="00000000">
        <w:rPr>
          <w:sz w:val="28"/>
          <w:szCs w:val="28"/>
          <w:vertAlign w:val="superscript"/>
          <w:rtl w:val="0"/>
        </w:rPr>
        <w:t xml:space="preserve">о</w:t>
      </w:r>
      <w:r w:rsidDel="00000000" w:rsidR="00000000" w:rsidRPr="00000000">
        <w:rPr>
          <w:sz w:val="28"/>
          <w:szCs w:val="28"/>
          <w:rtl w:val="0"/>
        </w:rPr>
        <w:t xml:space="preserve">С впродовж тижня. Контроль – стерильна водогінна вода. </w:t>
      </w:r>
      <w:r w:rsidDel="00000000" w:rsidR="00000000" w:rsidRPr="00000000">
        <w:rPr>
          <w:rtl w:val="0"/>
        </w:rPr>
      </w:r>
    </w:p>
    <w:p w:rsidR="00000000" w:rsidDel="00000000" w:rsidP="00000000" w:rsidRDefault="00000000" w:rsidRPr="00000000" w14:paraId="000002FF">
      <w:pPr>
        <w:spacing w:line="360" w:lineRule="auto"/>
        <w:ind w:firstLine="680"/>
        <w:jc w:val="both"/>
        <w:rPr>
          <w:sz w:val="28"/>
          <w:szCs w:val="28"/>
        </w:rPr>
      </w:pPr>
      <w:r w:rsidDel="00000000" w:rsidR="00000000" w:rsidRPr="00000000">
        <w:rPr>
          <w:sz w:val="28"/>
          <w:szCs w:val="28"/>
          <w:rtl w:val="0"/>
        </w:rPr>
        <w:t xml:space="preserve">Основними параметрами для оцінки ступеня токсичності води обирали наступні: відсоток схожості насіння тест-культури (%), висота проростків і довжина коренів. Фіксували наступні показники:</w:t>
      </w:r>
    </w:p>
    <w:p w:rsidR="00000000" w:rsidDel="00000000" w:rsidP="00000000" w:rsidRDefault="00000000" w:rsidRPr="00000000" w14:paraId="0000030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993" w:right="0" w:hanging="283.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 появи сходів і їхню кількість (кожну добу);</w:t>
      </w:r>
    </w:p>
    <w:p w:rsidR="00000000" w:rsidDel="00000000" w:rsidP="00000000" w:rsidRDefault="00000000" w:rsidRPr="00000000" w14:paraId="0000030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993" w:right="0" w:hanging="283.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довжину надземної частини проростків та їх приріст (кожну добу);</w:t>
      </w:r>
    </w:p>
    <w:p w:rsidR="00000000" w:rsidDel="00000000" w:rsidP="00000000" w:rsidRDefault="00000000" w:rsidRPr="00000000" w14:paraId="0000030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993" w:right="0" w:hanging="283.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загальну кількість пророслих насінин (на кінець експерименту).</w:t>
      </w:r>
    </w:p>
    <w:p w:rsidR="00000000" w:rsidDel="00000000" w:rsidP="00000000" w:rsidRDefault="00000000" w:rsidRPr="00000000" w14:paraId="00000303">
      <w:pPr>
        <w:spacing w:line="360" w:lineRule="auto"/>
        <w:ind w:firstLine="709"/>
        <w:jc w:val="both"/>
        <w:rPr>
          <w:sz w:val="28"/>
          <w:szCs w:val="28"/>
        </w:rPr>
      </w:pPr>
      <w:r w:rsidDel="00000000" w:rsidR="00000000" w:rsidRPr="00000000">
        <w:rPr>
          <w:sz w:val="28"/>
          <w:szCs w:val="28"/>
          <w:rtl w:val="0"/>
        </w:rPr>
        <w:t xml:space="preserve">При цьому звертали увагу на морфологічні особливості рослин (раннє пожовтіння, особливості розвитку кореневої системи тощо). Контрольним субстратом була кип’ячена відстояна питна вода. Повторюваність всіх варіантів досліду триразова. Через 2 тижні молоді рослини обережно звільняли з води та трохи підсушували на фільтрувальному папері. Потім проводили вимірювання довжини проростків і корінців та обчислювали середню довжину надземної і кореневої частин [69]. Отримані результати оброблялись статистично. Достовірність різниці середніх арифметичних розрахували за критерієм Стьюдента-Фішера [54, 69]. Відсутність статистично достовірної різниці між середніми значеннями біопараметра в контрольному та досліджуваному варіантах свідчить про відсутність значних змін ростових процесів у біоіндикаторів, отже, досліджувана вода не має токсичних властивостей.</w:t>
      </w:r>
    </w:p>
    <w:p w:rsidR="00000000" w:rsidDel="00000000" w:rsidP="00000000" w:rsidRDefault="00000000" w:rsidRPr="00000000" w14:paraId="00000304">
      <w:pPr>
        <w:spacing w:after="160" w:line="360" w:lineRule="auto"/>
        <w:ind w:firstLine="709"/>
        <w:jc w:val="both"/>
        <w:rPr>
          <w:sz w:val="28"/>
          <w:szCs w:val="28"/>
        </w:rPr>
      </w:pPr>
      <w:r w:rsidDel="00000000" w:rsidR="00000000" w:rsidRPr="00000000">
        <w:rPr>
          <w:sz w:val="28"/>
          <w:szCs w:val="28"/>
          <w:rtl w:val="0"/>
        </w:rPr>
        <w:t xml:space="preserve">Фітотоксичний ефект визначали у відсотках за 2-ма біопараметрами: висотою проростків і довжиною корінців за формулою 2.1:</w:t>
      </w:r>
    </w:p>
    <w:p w:rsidR="00000000" w:rsidDel="00000000" w:rsidP="00000000" w:rsidRDefault="00000000" w:rsidRPr="00000000" w14:paraId="00000305">
      <w:pPr>
        <w:spacing w:line="360" w:lineRule="auto"/>
        <w:ind w:left="2124" w:firstLine="707.9999999999998"/>
        <w:jc w:val="both"/>
        <w:rPr>
          <w:sz w:val="28"/>
          <w:szCs w:val="28"/>
        </w:rPr>
      </w:pPr>
      <w:r w:rsidDel="00000000" w:rsidR="00000000" w:rsidRPr="00000000">
        <w:rPr>
          <w:sz w:val="28"/>
          <w:szCs w:val="28"/>
        </w:rPr>
        <w:drawing>
          <wp:inline distB="0" distT="0" distL="0" distR="0">
            <wp:extent cx="1896110" cy="483870"/>
            <wp:effectExtent b="0" l="0" r="0" t="0"/>
            <wp:docPr id="39"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1896110" cy="483870"/>
                    </a:xfrm>
                    <a:prstGeom prst="rect"/>
                    <a:ln/>
                  </pic:spPr>
                </pic:pic>
              </a:graphicData>
            </a:graphic>
          </wp:inline>
        </w:drawing>
      </w:r>
      <w:r w:rsidDel="00000000" w:rsidR="00000000" w:rsidRPr="00000000">
        <w:rPr>
          <w:sz w:val="28"/>
          <w:szCs w:val="28"/>
          <w:rtl w:val="0"/>
        </w:rPr>
        <w:t xml:space="preserve">,</w:t>
        <w:tab/>
        <w:tab/>
        <w:tab/>
        <w:tab/>
        <w:t xml:space="preserve"> (2.1)</w:t>
      </w:r>
    </w:p>
    <w:p w:rsidR="00000000" w:rsidDel="00000000" w:rsidP="00000000" w:rsidRDefault="00000000" w:rsidRPr="00000000" w14:paraId="00000306">
      <w:pPr>
        <w:spacing w:line="360" w:lineRule="auto"/>
        <w:ind w:firstLine="680"/>
        <w:jc w:val="both"/>
        <w:rPr>
          <w:sz w:val="28"/>
          <w:szCs w:val="28"/>
        </w:rPr>
      </w:pPr>
      <w:r w:rsidDel="00000000" w:rsidR="00000000" w:rsidRPr="00000000">
        <w:rPr>
          <w:sz w:val="28"/>
          <w:szCs w:val="28"/>
          <w:rtl w:val="0"/>
        </w:rPr>
        <w:t xml:space="preserve">де М</w:t>
      </w:r>
      <w:r w:rsidDel="00000000" w:rsidR="00000000" w:rsidRPr="00000000">
        <w:rPr>
          <w:sz w:val="28"/>
          <w:szCs w:val="28"/>
          <w:vertAlign w:val="subscript"/>
          <w:rtl w:val="0"/>
        </w:rPr>
        <w:t xml:space="preserve">0 </w:t>
      </w:r>
      <w:r w:rsidDel="00000000" w:rsidR="00000000" w:rsidRPr="00000000">
        <w:rPr>
          <w:sz w:val="28"/>
          <w:szCs w:val="28"/>
          <w:rtl w:val="0"/>
        </w:rPr>
        <w:t xml:space="preserve">– значення біопараметра (маса рослин, висота паростків, довжина корінців та ін.) у пробі з контрольним субстратом; </w:t>
      </w:r>
    </w:p>
    <w:p w:rsidR="00000000" w:rsidDel="00000000" w:rsidP="00000000" w:rsidRDefault="00000000" w:rsidRPr="00000000" w14:paraId="00000307">
      <w:pPr>
        <w:spacing w:line="360" w:lineRule="auto"/>
        <w:ind w:firstLine="680"/>
        <w:jc w:val="both"/>
        <w:rPr>
          <w:sz w:val="28"/>
          <w:szCs w:val="28"/>
        </w:rPr>
      </w:pPr>
      <w:r w:rsidDel="00000000" w:rsidR="00000000" w:rsidRPr="00000000">
        <w:rPr>
          <w:sz w:val="28"/>
          <w:szCs w:val="28"/>
          <w:rtl w:val="0"/>
        </w:rPr>
        <w:t xml:space="preserve">М</w:t>
      </w:r>
      <w:r w:rsidDel="00000000" w:rsidR="00000000" w:rsidRPr="00000000">
        <w:rPr>
          <w:sz w:val="28"/>
          <w:szCs w:val="28"/>
          <w:vertAlign w:val="subscript"/>
          <w:rtl w:val="0"/>
        </w:rPr>
        <w:t xml:space="preserve">х </w:t>
      </w:r>
      <w:r w:rsidDel="00000000" w:rsidR="00000000" w:rsidRPr="00000000">
        <w:rPr>
          <w:sz w:val="28"/>
          <w:szCs w:val="28"/>
          <w:rtl w:val="0"/>
        </w:rPr>
        <w:t xml:space="preserve">– значення аналогічного біопараметра з досліджуваним субстратом.</w:t>
      </w:r>
    </w:p>
    <w:p w:rsidR="00000000" w:rsidDel="00000000" w:rsidP="00000000" w:rsidRDefault="00000000" w:rsidRPr="00000000" w14:paraId="00000308">
      <w:pPr>
        <w:spacing w:line="360" w:lineRule="auto"/>
        <w:ind w:firstLine="708"/>
        <w:jc w:val="both"/>
        <w:rPr>
          <w:sz w:val="28"/>
          <w:szCs w:val="28"/>
        </w:rPr>
      </w:pPr>
      <w:r w:rsidDel="00000000" w:rsidR="00000000" w:rsidRPr="00000000">
        <w:rPr>
          <w:sz w:val="28"/>
          <w:szCs w:val="28"/>
          <w:rtl w:val="0"/>
        </w:rPr>
        <w:t xml:space="preserve">Для порівняння отриманих результатів використовувалась шкала рівнів токсичності (табл. 2.6).</w:t>
      </w:r>
    </w:p>
    <w:p w:rsidR="00000000" w:rsidDel="00000000" w:rsidP="00000000" w:rsidRDefault="00000000" w:rsidRPr="00000000" w14:paraId="00000309">
      <w:pPr>
        <w:spacing w:line="360" w:lineRule="auto"/>
        <w:jc w:val="both"/>
        <w:rPr>
          <w:sz w:val="28"/>
          <w:szCs w:val="28"/>
        </w:rPr>
      </w:pPr>
      <w:r w:rsidDel="00000000" w:rsidR="00000000" w:rsidRPr="00000000">
        <w:rPr>
          <w:rtl w:val="0"/>
        </w:rPr>
      </w:r>
    </w:p>
    <w:p w:rsidR="00000000" w:rsidDel="00000000" w:rsidP="00000000" w:rsidRDefault="00000000" w:rsidRPr="00000000" w14:paraId="0000030A">
      <w:pPr>
        <w:spacing w:line="360" w:lineRule="auto"/>
        <w:ind w:firstLine="708"/>
        <w:jc w:val="both"/>
        <w:rPr>
          <w:sz w:val="28"/>
          <w:szCs w:val="28"/>
        </w:rPr>
      </w:pPr>
      <w:r w:rsidDel="00000000" w:rsidR="00000000" w:rsidRPr="00000000">
        <w:rPr>
          <w:sz w:val="28"/>
          <w:szCs w:val="28"/>
          <w:rtl w:val="0"/>
        </w:rPr>
        <w:t xml:space="preserve">Таблиця 2.6 – Шкала рівнів токсичності води [43]</w:t>
      </w:r>
    </w:p>
    <w:p w:rsidR="00000000" w:rsidDel="00000000" w:rsidP="00000000" w:rsidRDefault="00000000" w:rsidRPr="00000000" w14:paraId="0000030B">
      <w:pPr>
        <w:spacing w:line="360" w:lineRule="auto"/>
        <w:ind w:firstLine="708"/>
        <w:jc w:val="both"/>
        <w:rPr>
          <w:sz w:val="28"/>
          <w:szCs w:val="28"/>
        </w:rPr>
      </w:pPr>
      <w:r w:rsidDel="00000000" w:rsidR="00000000" w:rsidRPr="00000000">
        <w:rPr>
          <w:rtl w:val="0"/>
        </w:rPr>
      </w:r>
    </w:p>
    <w:tbl>
      <w:tblPr>
        <w:tblStyle w:val="Table13"/>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C">
            <w:pPr>
              <w:spacing w:line="360" w:lineRule="auto"/>
              <w:jc w:val="center"/>
              <w:rPr>
                <w:sz w:val="28"/>
                <w:szCs w:val="28"/>
              </w:rPr>
            </w:pPr>
            <w:r w:rsidDel="00000000" w:rsidR="00000000" w:rsidRPr="00000000">
              <w:rPr>
                <w:sz w:val="28"/>
                <w:szCs w:val="28"/>
                <w:rtl w:val="0"/>
              </w:rPr>
              <w:t xml:space="preserve">Рівні пригнічення ростових процесів (фітотоксичний ефект),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D">
            <w:pPr>
              <w:spacing w:line="360" w:lineRule="auto"/>
              <w:jc w:val="center"/>
              <w:rPr>
                <w:sz w:val="28"/>
                <w:szCs w:val="28"/>
              </w:rPr>
            </w:pPr>
            <w:r w:rsidDel="00000000" w:rsidR="00000000" w:rsidRPr="00000000">
              <w:rPr>
                <w:sz w:val="28"/>
                <w:szCs w:val="28"/>
                <w:rtl w:val="0"/>
              </w:rPr>
              <w:t xml:space="preserve">Рівень токсичності</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E">
            <w:pPr>
              <w:spacing w:line="360" w:lineRule="auto"/>
              <w:jc w:val="center"/>
              <w:rPr>
                <w:sz w:val="28"/>
                <w:szCs w:val="28"/>
              </w:rPr>
            </w:pPr>
            <w:r w:rsidDel="00000000" w:rsidR="00000000" w:rsidRPr="00000000">
              <w:rPr>
                <w:sz w:val="28"/>
                <w:szCs w:val="28"/>
                <w:rtl w:val="0"/>
              </w:rPr>
              <w:t xml:space="preserve">0 – 20</w:t>
            </w:r>
          </w:p>
          <w:p w:rsidR="00000000" w:rsidDel="00000000" w:rsidP="00000000" w:rsidRDefault="00000000" w:rsidRPr="00000000" w14:paraId="0000030F">
            <w:pPr>
              <w:spacing w:line="360" w:lineRule="auto"/>
              <w:jc w:val="center"/>
              <w:rPr>
                <w:sz w:val="28"/>
                <w:szCs w:val="28"/>
              </w:rPr>
            </w:pPr>
            <w:r w:rsidDel="00000000" w:rsidR="00000000" w:rsidRPr="00000000">
              <w:rPr>
                <w:sz w:val="28"/>
                <w:szCs w:val="28"/>
                <w:rtl w:val="0"/>
              </w:rPr>
              <w:t xml:space="preserve">20,1 – 40</w:t>
            </w:r>
          </w:p>
          <w:p w:rsidR="00000000" w:rsidDel="00000000" w:rsidP="00000000" w:rsidRDefault="00000000" w:rsidRPr="00000000" w14:paraId="00000310">
            <w:pPr>
              <w:spacing w:line="360" w:lineRule="auto"/>
              <w:jc w:val="center"/>
              <w:rPr>
                <w:sz w:val="28"/>
                <w:szCs w:val="28"/>
              </w:rPr>
            </w:pPr>
            <w:r w:rsidDel="00000000" w:rsidR="00000000" w:rsidRPr="00000000">
              <w:rPr>
                <w:sz w:val="28"/>
                <w:szCs w:val="28"/>
                <w:rtl w:val="0"/>
              </w:rPr>
              <w:t xml:space="preserve">40,1 – 60</w:t>
            </w:r>
          </w:p>
          <w:p w:rsidR="00000000" w:rsidDel="00000000" w:rsidP="00000000" w:rsidRDefault="00000000" w:rsidRPr="00000000" w14:paraId="00000311">
            <w:pPr>
              <w:spacing w:line="360" w:lineRule="auto"/>
              <w:jc w:val="center"/>
              <w:rPr>
                <w:sz w:val="28"/>
                <w:szCs w:val="28"/>
              </w:rPr>
            </w:pPr>
            <w:r w:rsidDel="00000000" w:rsidR="00000000" w:rsidRPr="00000000">
              <w:rPr>
                <w:sz w:val="28"/>
                <w:szCs w:val="28"/>
                <w:rtl w:val="0"/>
              </w:rPr>
              <w:t xml:space="preserve">60,1 – 80</w:t>
            </w:r>
          </w:p>
          <w:p w:rsidR="00000000" w:rsidDel="00000000" w:rsidP="00000000" w:rsidRDefault="00000000" w:rsidRPr="00000000" w14:paraId="00000312">
            <w:pPr>
              <w:spacing w:line="360" w:lineRule="auto"/>
              <w:jc w:val="center"/>
              <w:rPr>
                <w:sz w:val="28"/>
                <w:szCs w:val="28"/>
              </w:rPr>
            </w:pPr>
            <w:r w:rsidDel="00000000" w:rsidR="00000000" w:rsidRPr="00000000">
              <w:rPr>
                <w:sz w:val="28"/>
                <w:szCs w:val="28"/>
                <w:rtl w:val="0"/>
              </w:rPr>
              <w:t xml:space="preserve">80,1 – 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3">
            <w:pPr>
              <w:spacing w:line="360" w:lineRule="auto"/>
              <w:jc w:val="center"/>
              <w:rPr>
                <w:sz w:val="28"/>
                <w:szCs w:val="28"/>
              </w:rPr>
            </w:pPr>
            <w:r w:rsidDel="00000000" w:rsidR="00000000" w:rsidRPr="00000000">
              <w:rPr>
                <w:sz w:val="28"/>
                <w:szCs w:val="28"/>
                <w:rtl w:val="0"/>
              </w:rPr>
              <w:t xml:space="preserve">Відсутність або слабкий рівень</w:t>
            </w:r>
          </w:p>
          <w:p w:rsidR="00000000" w:rsidDel="00000000" w:rsidP="00000000" w:rsidRDefault="00000000" w:rsidRPr="00000000" w14:paraId="00000314">
            <w:pPr>
              <w:spacing w:line="360" w:lineRule="auto"/>
              <w:jc w:val="center"/>
              <w:rPr>
                <w:sz w:val="28"/>
                <w:szCs w:val="28"/>
              </w:rPr>
            </w:pPr>
            <w:r w:rsidDel="00000000" w:rsidR="00000000" w:rsidRPr="00000000">
              <w:rPr>
                <w:sz w:val="28"/>
                <w:szCs w:val="28"/>
                <w:rtl w:val="0"/>
              </w:rPr>
              <w:t xml:space="preserve">Середній рівень</w:t>
            </w:r>
          </w:p>
          <w:p w:rsidR="00000000" w:rsidDel="00000000" w:rsidP="00000000" w:rsidRDefault="00000000" w:rsidRPr="00000000" w14:paraId="00000315">
            <w:pPr>
              <w:spacing w:line="360" w:lineRule="auto"/>
              <w:jc w:val="center"/>
              <w:rPr>
                <w:sz w:val="28"/>
                <w:szCs w:val="28"/>
              </w:rPr>
            </w:pPr>
            <w:r w:rsidDel="00000000" w:rsidR="00000000" w:rsidRPr="00000000">
              <w:rPr>
                <w:sz w:val="28"/>
                <w:szCs w:val="28"/>
                <w:rtl w:val="0"/>
              </w:rPr>
              <w:t xml:space="preserve">Вище середнього рівня</w:t>
            </w:r>
          </w:p>
          <w:p w:rsidR="00000000" w:rsidDel="00000000" w:rsidP="00000000" w:rsidRDefault="00000000" w:rsidRPr="00000000" w14:paraId="00000316">
            <w:pPr>
              <w:spacing w:line="360" w:lineRule="auto"/>
              <w:jc w:val="center"/>
              <w:rPr>
                <w:sz w:val="28"/>
                <w:szCs w:val="28"/>
              </w:rPr>
            </w:pPr>
            <w:r w:rsidDel="00000000" w:rsidR="00000000" w:rsidRPr="00000000">
              <w:rPr>
                <w:sz w:val="28"/>
                <w:szCs w:val="28"/>
                <w:rtl w:val="0"/>
              </w:rPr>
              <w:t xml:space="preserve">Високий рівень</w:t>
            </w:r>
          </w:p>
          <w:p w:rsidR="00000000" w:rsidDel="00000000" w:rsidP="00000000" w:rsidRDefault="00000000" w:rsidRPr="00000000" w14:paraId="00000317">
            <w:pPr>
              <w:spacing w:line="360" w:lineRule="auto"/>
              <w:jc w:val="center"/>
              <w:rPr>
                <w:sz w:val="28"/>
                <w:szCs w:val="28"/>
              </w:rPr>
            </w:pPr>
            <w:r w:rsidDel="00000000" w:rsidR="00000000" w:rsidRPr="00000000">
              <w:rPr>
                <w:sz w:val="28"/>
                <w:szCs w:val="28"/>
                <w:rtl w:val="0"/>
              </w:rPr>
              <w:t xml:space="preserve">Максимальний рівень</w:t>
            </w:r>
          </w:p>
        </w:tc>
      </w:tr>
    </w:tbl>
    <w:p w:rsidR="00000000" w:rsidDel="00000000" w:rsidP="00000000" w:rsidRDefault="00000000" w:rsidRPr="00000000" w14:paraId="00000318">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19">
      <w:pPr>
        <w:spacing w:line="360" w:lineRule="auto"/>
        <w:ind w:firstLine="709"/>
        <w:jc w:val="both"/>
        <w:rPr>
          <w:sz w:val="28"/>
          <w:szCs w:val="28"/>
        </w:rPr>
      </w:pPr>
      <w:r w:rsidDel="00000000" w:rsidR="00000000" w:rsidRPr="00000000">
        <w:rPr>
          <w:sz w:val="28"/>
          <w:szCs w:val="28"/>
          <w:rtl w:val="0"/>
        </w:rPr>
        <w:t xml:space="preserve">При впровадженні біотестування у водоохоронну практику, окрім чутливості тест-об’єктів, важливого значення набувають такі характеристики, як експресність отримання результатів, економічність та трудомісткість токсикологічних аналізів, вірогідність результатів та відповідність вимогам встановлених для них метрологічних характеристик та ін. [70].</w:t>
      </w:r>
    </w:p>
    <w:p w:rsidR="00000000" w:rsidDel="00000000" w:rsidP="00000000" w:rsidRDefault="00000000" w:rsidRPr="00000000" w14:paraId="0000031A">
      <w:pPr>
        <w:spacing w:line="259" w:lineRule="auto"/>
        <w:rPr>
          <w:color w:val="002060"/>
          <w:sz w:val="28"/>
          <w:szCs w:val="28"/>
        </w:rPr>
      </w:pPr>
      <w:r w:rsidDel="00000000" w:rsidR="00000000" w:rsidRPr="00000000">
        <w:rPr>
          <w:rtl w:val="0"/>
        </w:rPr>
      </w:r>
    </w:p>
    <w:p w:rsidR="00000000" w:rsidDel="00000000" w:rsidP="00000000" w:rsidRDefault="00000000" w:rsidRPr="00000000" w14:paraId="0000031B">
      <w:pPr>
        <w:shd w:fill="ffffff" w:val="clea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1C">
      <w:pPr>
        <w:shd w:fill="ffffff" w:val="clear"/>
        <w:spacing w:line="360" w:lineRule="auto"/>
        <w:ind w:firstLine="709"/>
        <w:jc w:val="both"/>
        <w:rPr>
          <w:color w:val="000000"/>
          <w:sz w:val="28"/>
          <w:szCs w:val="28"/>
        </w:rPr>
      </w:pPr>
      <w:r w:rsidDel="00000000" w:rsidR="00000000" w:rsidRPr="00000000">
        <w:rPr>
          <w:sz w:val="28"/>
          <w:szCs w:val="28"/>
          <w:rtl w:val="0"/>
        </w:rPr>
        <w:t xml:space="preserve">2.5 </w:t>
      </w:r>
      <w:r w:rsidDel="00000000" w:rsidR="00000000" w:rsidRPr="00000000">
        <w:rPr>
          <w:color w:val="000000"/>
          <w:sz w:val="28"/>
          <w:szCs w:val="28"/>
          <w:rtl w:val="0"/>
        </w:rPr>
        <w:t xml:space="preserve">Статистична обробка отриманих результатів</w:t>
      </w:r>
    </w:p>
    <w:p w:rsidR="00000000" w:rsidDel="00000000" w:rsidP="00000000" w:rsidRDefault="00000000" w:rsidRPr="00000000" w14:paraId="0000031D">
      <w:pPr>
        <w:shd w:fill="ffffff" w:val="clear"/>
        <w:spacing w:line="360"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31E">
      <w:pPr>
        <w:shd w:fill="ffffff" w:val="clear"/>
        <w:spacing w:line="360"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31F">
      <w:pPr>
        <w:spacing w:line="360" w:lineRule="auto"/>
        <w:ind w:firstLine="709"/>
        <w:jc w:val="both"/>
        <w:rPr>
          <w:color w:val="000000"/>
          <w:sz w:val="28"/>
          <w:szCs w:val="28"/>
        </w:rPr>
      </w:pPr>
      <w:r w:rsidDel="00000000" w:rsidR="00000000" w:rsidRPr="00000000">
        <w:rPr>
          <w:color w:val="000000"/>
          <w:sz w:val="28"/>
          <w:szCs w:val="28"/>
          <w:rtl w:val="0"/>
        </w:rPr>
        <w:t xml:space="preserve">Отримані результати дослідженя були оброблені статистично з обчисленням наступних величин: середнє арифметичне; середнє квадратичне відхилення; похибка; критерій достовірності Ст′юдента-Фішера [69, 71].</w:t>
      </w:r>
    </w:p>
    <w:p w:rsidR="00000000" w:rsidDel="00000000" w:rsidP="00000000" w:rsidRDefault="00000000" w:rsidRPr="00000000" w14:paraId="00000320">
      <w:pPr>
        <w:spacing w:line="360" w:lineRule="auto"/>
        <w:ind w:firstLine="709"/>
        <w:jc w:val="both"/>
        <w:rPr>
          <w:color w:val="000000"/>
          <w:sz w:val="28"/>
          <w:szCs w:val="28"/>
        </w:rPr>
      </w:pPr>
      <w:r w:rsidDel="00000000" w:rsidR="00000000" w:rsidRPr="00000000">
        <w:rPr>
          <w:color w:val="000000"/>
          <w:sz w:val="28"/>
          <w:szCs w:val="28"/>
          <w:rtl w:val="0"/>
        </w:rPr>
        <w:t xml:space="preserve">Середнє арифметичне даних, не згрупованих у варіаційний ряд, визначають за формулою:</w:t>
      </w:r>
    </w:p>
    <w:p w:rsidR="00000000" w:rsidDel="00000000" w:rsidP="00000000" w:rsidRDefault="00000000" w:rsidRPr="00000000" w14:paraId="00000321">
      <w:pPr>
        <w:spacing w:line="360"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322">
      <w:pPr>
        <w:widowControl w:val="0"/>
        <w:tabs>
          <w:tab w:val="left" w:pos="-1985"/>
        </w:tabs>
        <w:spacing w:line="360" w:lineRule="auto"/>
        <w:ind w:left="1260" w:firstLine="709"/>
        <w:jc w:val="both"/>
        <w:rPr>
          <w:smallCaps w:val="1"/>
          <w:color w:val="000000"/>
          <w:sz w:val="28"/>
          <w:szCs w:val="28"/>
        </w:rPr>
      </w:pPr>
      <w:r w:rsidDel="00000000" w:rsidR="00000000" w:rsidRPr="00000000">
        <w:rPr>
          <w:smallCaps w:val="1"/>
          <w:color w:val="000000"/>
          <w:sz w:val="46.66666666666667"/>
          <w:szCs w:val="46.66666666666667"/>
          <w:vertAlign w:val="subscript"/>
          <w:rtl w:val="0"/>
        </w:rPr>
        <w:t xml:space="preserve">                                   </w:t>
      </w:r>
      <w:r w:rsidDel="00000000" w:rsidR="00000000" w:rsidRPr="00000000">
        <w:rPr>
          <w:smallCaps w:val="1"/>
          <w:color w:val="000000"/>
          <w:sz w:val="46.66666666666667"/>
          <w:szCs w:val="46.66666666666667"/>
          <w:vertAlign w:val="subscript"/>
        </w:rPr>
        <w:pict>
          <v:shape id="_x0000_i1026" style="width:83.25pt;height:36pt" fillcolor="window" o:ole="" type="#_x0000_t75">
            <v:imagedata r:id="rId1" o:title=""/>
          </v:shape>
          <o:OLEObject DrawAspect="Content" r:id="rId2" ObjectID="_1732111033" ProgID="Equation.3" ShapeID="_x0000_i1026" Type="Embed"/>
        </w:pict>
      </w:r>
      <w:r w:rsidDel="00000000" w:rsidR="00000000" w:rsidRPr="00000000">
        <w:rPr>
          <w:smallCaps w:val="1"/>
          <w:color w:val="000000"/>
          <w:sz w:val="28"/>
          <w:szCs w:val="28"/>
          <w:rtl w:val="0"/>
        </w:rPr>
        <w:t xml:space="preserve"> ,                                   (2.2</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323">
      <w:pPr>
        <w:widowControl w:val="0"/>
        <w:tabs>
          <w:tab w:val="left" w:pos="-1985"/>
        </w:tabs>
        <w:spacing w:line="360" w:lineRule="auto"/>
        <w:ind w:firstLine="709"/>
        <w:jc w:val="both"/>
        <w:rPr>
          <w:color w:val="000000"/>
          <w:sz w:val="28"/>
          <w:szCs w:val="28"/>
        </w:rPr>
      </w:pPr>
      <w:r w:rsidDel="00000000" w:rsidR="00000000" w:rsidRPr="00000000">
        <w:rPr>
          <w:color w:val="000000"/>
          <w:sz w:val="28"/>
          <w:szCs w:val="28"/>
          <w:rtl w:val="0"/>
        </w:rPr>
        <w:t xml:space="preserve">де </w:t>
      </w:r>
      <w:r w:rsidDel="00000000" w:rsidR="00000000" w:rsidRPr="00000000">
        <w:rPr>
          <w:color w:val="000000"/>
          <w:sz w:val="28"/>
          <w:szCs w:val="28"/>
          <w:vertAlign w:val="baseline"/>
        </w:rPr>
        <w:pict>
          <v:shape id="_x0000_i1027" style="width:15.75pt;height:15.75pt" o:ole="" type="#_x0000_t75">
            <v:imagedata r:id="rId3" o:title=""/>
          </v:shape>
          <o:OLEObject DrawAspect="Content" r:id="rId4" ObjectID="_1732111034" ProgID="Equation.3" ShapeID="_x0000_i1027" Type="Embed"/>
        </w:pict>
      </w:r>
      <w:r w:rsidDel="00000000" w:rsidR="00000000" w:rsidRPr="00000000">
        <w:rPr>
          <w:color w:val="000000"/>
          <w:sz w:val="28"/>
          <w:szCs w:val="28"/>
          <w:rtl w:val="0"/>
        </w:rPr>
        <w:t xml:space="preserve"> – середня арифметична;  Σx</w:t>
      </w:r>
      <w:r w:rsidDel="00000000" w:rsidR="00000000" w:rsidRPr="00000000">
        <w:rPr>
          <w:color w:val="000000"/>
          <w:sz w:val="28"/>
          <w:szCs w:val="28"/>
          <w:vertAlign w:val="subscript"/>
          <w:rtl w:val="0"/>
        </w:rPr>
        <w:t xml:space="preserve">і</w:t>
      </w:r>
      <w:r w:rsidDel="00000000" w:rsidR="00000000" w:rsidRPr="00000000">
        <w:rPr>
          <w:color w:val="000000"/>
          <w:sz w:val="28"/>
          <w:szCs w:val="28"/>
          <w:rtl w:val="0"/>
        </w:rPr>
        <w:t xml:space="preserve"> – сума варіант; n – число варіант у виборці.</w:t>
      </w:r>
    </w:p>
    <w:p w:rsidR="00000000" w:rsidDel="00000000" w:rsidP="00000000" w:rsidRDefault="00000000" w:rsidRPr="00000000" w14:paraId="00000324">
      <w:pPr>
        <w:tabs>
          <w:tab w:val="left" w:pos="360"/>
        </w:tabs>
        <w:spacing w:line="360" w:lineRule="auto"/>
        <w:ind w:firstLine="709"/>
        <w:jc w:val="both"/>
        <w:rPr>
          <w:color w:val="000000"/>
          <w:sz w:val="28"/>
          <w:szCs w:val="28"/>
        </w:rPr>
      </w:pPr>
      <w:r w:rsidDel="00000000" w:rsidR="00000000" w:rsidRPr="00000000">
        <w:rPr>
          <w:color w:val="000000"/>
          <w:sz w:val="28"/>
          <w:szCs w:val="28"/>
          <w:rtl w:val="0"/>
        </w:rPr>
        <w:t xml:space="preserve">Для встановлення меж та величини інтервалу, у якому міститься дійсне значення вимірювальної величини, використовують квадратичне відхилення:</w:t>
      </w:r>
    </w:p>
    <w:p w:rsidR="00000000" w:rsidDel="00000000" w:rsidP="00000000" w:rsidRDefault="00000000" w:rsidRPr="00000000" w14:paraId="00000325">
      <w:pPr>
        <w:tabs>
          <w:tab w:val="left" w:pos="360"/>
        </w:tabs>
        <w:spacing w:line="360"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326">
      <w:pPr>
        <w:spacing w:line="360" w:lineRule="auto"/>
        <w:ind w:firstLine="709"/>
        <w:jc w:val="both"/>
        <w:rPr>
          <w:color w:val="000000"/>
          <w:sz w:val="28"/>
          <w:szCs w:val="28"/>
        </w:rPr>
      </w:pPr>
      <w:r w:rsidDel="00000000" w:rsidR="00000000" w:rsidRPr="00000000">
        <w:rPr>
          <w:color w:val="000000"/>
          <w:sz w:val="28"/>
          <w:szCs w:val="28"/>
          <w:rtl w:val="0"/>
        </w:rPr>
        <w:t xml:space="preserve">                                                 </w:t>
      </w:r>
      <w:r w:rsidDel="00000000" w:rsidR="00000000" w:rsidRPr="00000000">
        <w:rPr>
          <w:color w:val="000000"/>
          <w:sz w:val="28"/>
          <w:szCs w:val="28"/>
        </w:rPr>
        <w:pict>
          <v:shape id="_x0000_i1028" style="width:104.25pt;height:36pt" type="#_x0000_t75" equationxml="&lt;">
            <v:imagedata chromakey="white" r:id="rId5" o:title=""/>
          </v:shape>
        </w:pict>
      </w:r>
      <w:r w:rsidDel="00000000" w:rsidR="00000000" w:rsidRPr="00000000">
        <w:rPr>
          <w:color w:val="000000"/>
          <w:sz w:val="28"/>
          <w:szCs w:val="28"/>
        </w:rPr>
        <w:pict>
          <v:shape id="_x0000_i1029" style="width:104.25pt;height:36pt" type="#_x0000_t75" equationxml="&lt;">
            <v:imagedata chromakey="white" r:id="rId6" o:title=""/>
          </v:shape>
        </w:pict>
      </w:r>
      <w:r w:rsidDel="00000000" w:rsidR="00000000" w:rsidRPr="00000000">
        <w:rPr>
          <w:color w:val="000000"/>
          <w:sz w:val="28"/>
          <w:szCs w:val="28"/>
          <w:rtl w:val="0"/>
        </w:rPr>
        <w:t xml:space="preserve">,                                 (2.3)</w:t>
      </w:r>
    </w:p>
    <w:p w:rsidR="00000000" w:rsidDel="00000000" w:rsidP="00000000" w:rsidRDefault="00000000" w:rsidRPr="00000000" w14:paraId="00000327">
      <w:pPr>
        <w:spacing w:line="360" w:lineRule="auto"/>
        <w:ind w:firstLine="709"/>
        <w:jc w:val="both"/>
        <w:rPr>
          <w:color w:val="000000"/>
          <w:sz w:val="28"/>
          <w:szCs w:val="28"/>
        </w:rPr>
      </w:pPr>
      <w:r w:rsidDel="00000000" w:rsidR="00000000" w:rsidRPr="00000000">
        <w:rPr>
          <w:rtl w:val="0"/>
        </w:rPr>
      </w:r>
    </w:p>
    <w:p w:rsidR="00000000" w:rsidDel="00000000" w:rsidP="00000000" w:rsidRDefault="00000000" w:rsidRPr="00000000" w14:paraId="00000328">
      <w:pPr>
        <w:spacing w:line="360" w:lineRule="auto"/>
        <w:ind w:firstLine="709"/>
        <w:jc w:val="both"/>
        <w:rPr>
          <w:color w:val="000000"/>
          <w:sz w:val="28"/>
          <w:szCs w:val="28"/>
        </w:rPr>
      </w:pPr>
      <w:r w:rsidDel="00000000" w:rsidR="00000000" w:rsidRPr="00000000">
        <w:rPr>
          <w:color w:val="000000"/>
          <w:sz w:val="28"/>
          <w:szCs w:val="28"/>
          <w:rtl w:val="0"/>
        </w:rPr>
        <w:t xml:space="preserve">де Σ(x-M)</w:t>
      </w:r>
      <w:r w:rsidDel="00000000" w:rsidR="00000000" w:rsidRPr="00000000">
        <w:rPr>
          <w:color w:val="000000"/>
          <w:sz w:val="28"/>
          <w:szCs w:val="28"/>
          <w:vertAlign w:val="superscript"/>
          <w:rtl w:val="0"/>
        </w:rPr>
        <w:t xml:space="preserve"> 2</w:t>
      </w:r>
      <w:r w:rsidDel="00000000" w:rsidR="00000000" w:rsidRPr="00000000">
        <w:rPr>
          <w:color w:val="000000"/>
          <w:sz w:val="28"/>
          <w:szCs w:val="28"/>
          <w:rtl w:val="0"/>
        </w:rPr>
        <w:t xml:space="preserve"> – сума квадратів відхилення результатів окремих вимірювань від середнього арифметичного.</w:t>
      </w:r>
    </w:p>
    <w:p w:rsidR="00000000" w:rsidDel="00000000" w:rsidP="00000000" w:rsidRDefault="00000000" w:rsidRPr="00000000" w14:paraId="00000329">
      <w:pPr>
        <w:spacing w:line="360" w:lineRule="auto"/>
        <w:ind w:firstLine="709"/>
        <w:jc w:val="both"/>
        <w:rPr>
          <w:color w:val="000000"/>
          <w:sz w:val="28"/>
          <w:szCs w:val="28"/>
        </w:rPr>
      </w:pPr>
      <w:r w:rsidDel="00000000" w:rsidR="00000000" w:rsidRPr="00000000">
        <w:rPr>
          <w:color w:val="000000"/>
          <w:sz w:val="28"/>
          <w:szCs w:val="28"/>
          <w:rtl w:val="0"/>
        </w:rPr>
        <w:t xml:space="preserve">При використанні вибіркової середньої для оцінки генеральної середньої необхідно знати похибку середнього арифметичного (стандартна похибка).</w:t>
      </w:r>
    </w:p>
    <w:p w:rsidR="00000000" w:rsidDel="00000000" w:rsidP="00000000" w:rsidRDefault="00000000" w:rsidRPr="00000000" w14:paraId="0000032A">
      <w:pPr>
        <w:spacing w:line="360" w:lineRule="auto"/>
        <w:ind w:firstLine="709"/>
        <w:jc w:val="both"/>
        <w:rPr>
          <w:color w:val="000000"/>
          <w:sz w:val="28"/>
          <w:szCs w:val="28"/>
        </w:rPr>
      </w:pPr>
      <w:r w:rsidDel="00000000" w:rsidR="00000000" w:rsidRPr="00000000">
        <w:rPr>
          <w:sz w:val="46.66666666666667"/>
          <w:szCs w:val="46.66666666666667"/>
          <w:vertAlign w:val="subscript"/>
          <w:rtl w:val="0"/>
        </w:rPr>
        <w:t xml:space="preserve">                                                  </w:t>
      </w:r>
      <w:r w:rsidDel="00000000" w:rsidR="00000000" w:rsidRPr="00000000">
        <w:rPr>
          <w:sz w:val="46.66666666666667"/>
          <w:szCs w:val="46.66666666666667"/>
          <w:vertAlign w:val="subscript"/>
        </w:rPr>
        <w:pict>
          <v:shape id="_x0000_i1030" style="width:64.5pt;height:36pt" o:ole="" type="#_x0000_t75">
            <v:imagedata r:id="rId7" o:title=""/>
          </v:shape>
          <o:OLEObject DrawAspect="Content" r:id="rId8" ObjectID="_1732111035" ProgID="Equation.3" ShapeID="_x0000_i1030" Type="Embed"/>
        </w:pict>
      </w:r>
      <w:r w:rsidDel="00000000" w:rsidR="00000000" w:rsidRPr="00000000">
        <w:rPr>
          <w:color w:val="000000"/>
          <w:sz w:val="28"/>
          <w:szCs w:val="28"/>
          <w:rtl w:val="0"/>
        </w:rPr>
        <w:t xml:space="preserve">                                             (2.4)</w:t>
      </w:r>
      <w:r w:rsidDel="00000000" w:rsidR="00000000" w:rsidRPr="00000000">
        <w:rPr>
          <w:color w:val="000000"/>
          <w:sz w:val="28"/>
          <w:szCs w:val="28"/>
        </w:rPr>
        <w:pict>
          <v:shape id="_x0000_i1031" style="width:88.5pt;height:87.75pt" type="#_x0000_t75" equationxml="&lt;">
            <v:imagedata chromakey="white" r:id="rId9" o:title=""/>
          </v:shape>
        </w:pict>
      </w:r>
      <w:r w:rsidDel="00000000" w:rsidR="00000000" w:rsidRPr="00000000">
        <w:rPr>
          <w:rtl w:val="0"/>
        </w:rPr>
      </w:r>
    </w:p>
    <w:p w:rsidR="00000000" w:rsidDel="00000000" w:rsidP="00000000" w:rsidRDefault="00000000" w:rsidRPr="00000000" w14:paraId="0000032B">
      <w:pPr>
        <w:spacing w:line="360" w:lineRule="auto"/>
        <w:ind w:left="48" w:firstLine="661"/>
        <w:jc w:val="both"/>
        <w:rPr>
          <w:sz w:val="28"/>
          <w:szCs w:val="28"/>
        </w:rPr>
      </w:pPr>
      <w:r w:rsidDel="00000000" w:rsidR="00000000" w:rsidRPr="00000000">
        <w:rPr>
          <w:rtl w:val="0"/>
        </w:rPr>
      </w:r>
    </w:p>
    <w:p w:rsidR="00000000" w:rsidDel="00000000" w:rsidP="00000000" w:rsidRDefault="00000000" w:rsidRPr="00000000" w14:paraId="0000032C">
      <w:pPr>
        <w:spacing w:line="360" w:lineRule="auto"/>
        <w:ind w:left="48" w:firstLine="661"/>
        <w:jc w:val="both"/>
        <w:rPr>
          <w:sz w:val="32"/>
          <w:szCs w:val="32"/>
        </w:rPr>
      </w:pPr>
      <w:r w:rsidDel="00000000" w:rsidR="00000000" w:rsidRPr="00000000">
        <w:rPr>
          <w:sz w:val="28"/>
          <w:szCs w:val="28"/>
          <w:rtl w:val="0"/>
        </w:rPr>
        <w:t xml:space="preserve">Розрахунок критерію достовірності, що вказує на точність розрахунків у порівнянні з контролем, розраховували за формулою 2.5.</w:t>
      </w:r>
      <w:r w:rsidDel="00000000" w:rsidR="00000000" w:rsidRPr="00000000">
        <w:rPr>
          <w:sz w:val="32"/>
          <w:szCs w:val="32"/>
          <w:rtl w:val="0"/>
        </w:rPr>
        <w:t xml:space="preserve"> </w:t>
      </w:r>
    </w:p>
    <w:p w:rsidR="00000000" w:rsidDel="00000000" w:rsidP="00000000" w:rsidRDefault="00000000" w:rsidRPr="00000000" w14:paraId="0000032D">
      <w:pPr>
        <w:spacing w:line="360" w:lineRule="auto"/>
        <w:ind w:firstLine="680"/>
        <w:jc w:val="both"/>
        <w:rPr>
          <w:sz w:val="28"/>
          <w:szCs w:val="28"/>
        </w:rPr>
      </w:pPr>
      <w:r w:rsidDel="00000000" w:rsidR="00000000" w:rsidRPr="00000000">
        <w:rPr>
          <w:rtl w:val="0"/>
        </w:rPr>
      </w:r>
    </w:p>
    <w:p w:rsidR="00000000" w:rsidDel="00000000" w:rsidP="00000000" w:rsidRDefault="00000000" w:rsidRPr="00000000" w14:paraId="0000032E">
      <w:pPr>
        <w:spacing w:line="360" w:lineRule="auto"/>
        <w:ind w:left="2124" w:firstLine="707.9999999999998"/>
        <w:jc w:val="both"/>
        <w:rPr>
          <w:sz w:val="28"/>
          <w:szCs w:val="28"/>
        </w:rPr>
      </w:pPr>
      <w:r w:rsidDel="00000000" w:rsidR="00000000" w:rsidRPr="00000000">
        <w:rPr>
          <w:sz w:val="28"/>
          <w:szCs w:val="28"/>
        </w:rPr>
        <w:drawing>
          <wp:inline distB="0" distT="0" distL="0" distR="0">
            <wp:extent cx="1694180" cy="564515"/>
            <wp:effectExtent b="0" l="0" r="0" t="0"/>
            <wp:docPr id="40"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694180" cy="564515"/>
                    </a:xfrm>
                    <a:prstGeom prst="rect"/>
                    <a:ln/>
                  </pic:spPr>
                </pic:pic>
              </a:graphicData>
            </a:graphic>
          </wp:inline>
        </w:drawing>
      </w:r>
      <w:r w:rsidDel="00000000" w:rsidR="00000000" w:rsidRPr="00000000">
        <w:rPr>
          <w:sz w:val="28"/>
          <w:szCs w:val="28"/>
          <w:rtl w:val="0"/>
        </w:rPr>
        <w:tab/>
        <w:tab/>
        <w:tab/>
        <w:tab/>
        <w:tab/>
        <w:t xml:space="preserve">  (2.5)</w:t>
      </w:r>
    </w:p>
    <w:p w:rsidR="00000000" w:rsidDel="00000000" w:rsidP="00000000" w:rsidRDefault="00000000" w:rsidRPr="00000000" w14:paraId="0000032F">
      <w:pPr>
        <w:spacing w:line="360" w:lineRule="auto"/>
        <w:ind w:firstLine="709"/>
        <w:jc w:val="both"/>
        <w:rPr>
          <w:sz w:val="28"/>
          <w:szCs w:val="28"/>
        </w:rPr>
      </w:pPr>
      <w:bookmarkStart w:colFirst="0" w:colLast="0" w:name="_heading=h.23ckvvd" w:id="33"/>
      <w:bookmarkEnd w:id="33"/>
      <w:r w:rsidDel="00000000" w:rsidR="00000000" w:rsidRPr="00000000">
        <w:rPr>
          <w:sz w:val="28"/>
          <w:szCs w:val="28"/>
          <w:rtl w:val="0"/>
        </w:rPr>
        <w:t xml:space="preserve">де </w:t>
      </w:r>
      <w:r w:rsidDel="00000000" w:rsidR="00000000" w:rsidRPr="00000000">
        <w:rPr>
          <w:color w:val="000000"/>
          <w:sz w:val="28"/>
          <w:szCs w:val="28"/>
          <w:vertAlign w:val="baseline"/>
        </w:rPr>
        <w:pict>
          <v:shape id="_x0000_i1032" style="width:15.75pt;height:15.75pt" o:ole="" type="#_x0000_t75">
            <v:imagedata r:id="rId10" o:title=""/>
          </v:shape>
          <o:OLEObject DrawAspect="Content" r:id="rId11" ObjectID="_1732111036" ProgID="Equation.3" ShapeID="_x0000_i1032" Type="Embed"/>
        </w:pict>
      </w:r>
      <w:r w:rsidDel="00000000" w:rsidR="00000000" w:rsidRPr="00000000">
        <w:rPr>
          <w:color w:val="000000"/>
          <w:sz w:val="28"/>
          <w:szCs w:val="28"/>
          <w:vertAlign w:val="subscript"/>
          <w:rtl w:val="0"/>
        </w:rPr>
        <w:t xml:space="preserve">1</w:t>
      </w:r>
      <w:r w:rsidDel="00000000" w:rsidR="00000000" w:rsidRPr="00000000">
        <w:rPr>
          <w:sz w:val="28"/>
          <w:szCs w:val="28"/>
          <w:rtl w:val="0"/>
        </w:rPr>
        <w:t xml:space="preserve"> – середнє арифметичне значення показника в контрольному досліді; </w:t>
      </w:r>
      <w:r w:rsidDel="00000000" w:rsidR="00000000" w:rsidRPr="00000000">
        <w:rPr>
          <w:color w:val="000000"/>
          <w:sz w:val="28"/>
          <w:szCs w:val="28"/>
          <w:vertAlign w:val="baseline"/>
        </w:rPr>
        <w:pict>
          <v:shape id="_x0000_i1033" style="width:15.75pt;height:15.75pt" o:ole="" type="#_x0000_t75">
            <v:imagedata r:id="rId12" o:title=""/>
          </v:shape>
          <o:OLEObject DrawAspect="Content" r:id="rId13" ObjectID="_1732111037" ProgID="Equation.3" ShapeID="_x0000_i1033" Type="Embed"/>
        </w:pict>
      </w:r>
      <w:r w:rsidDel="00000000" w:rsidR="00000000" w:rsidRPr="00000000">
        <w:rPr>
          <w:color w:val="000000"/>
          <w:sz w:val="28"/>
          <w:szCs w:val="28"/>
          <w:vertAlign w:val="subscript"/>
          <w:rtl w:val="0"/>
        </w:rPr>
        <w:t xml:space="preserve">2</w:t>
      </w:r>
      <w:r w:rsidDel="00000000" w:rsidR="00000000" w:rsidRPr="00000000">
        <w:rPr>
          <w:sz w:val="28"/>
          <w:szCs w:val="28"/>
          <w:rtl w:val="0"/>
        </w:rPr>
        <w:t xml:space="preserve"> – середнє арифметичне значення показника у досліджуваному варіанті; m</w:t>
      </w:r>
      <w:r w:rsidDel="00000000" w:rsidR="00000000" w:rsidRPr="00000000">
        <w:rPr>
          <w:sz w:val="28"/>
          <w:szCs w:val="28"/>
          <w:vertAlign w:val="subscript"/>
          <w:rtl w:val="0"/>
        </w:rPr>
        <w:t xml:space="preserve">1 </w:t>
      </w:r>
      <w:r w:rsidDel="00000000" w:rsidR="00000000" w:rsidRPr="00000000">
        <w:rPr>
          <w:sz w:val="28"/>
          <w:szCs w:val="28"/>
          <w:rtl w:val="0"/>
        </w:rPr>
        <w:t xml:space="preserve">– помилка середнього арифметичного в контрольному досліді; </w:t>
        <w:br w:type="textWrapping"/>
        <w:t xml:space="preserve"> m</w:t>
      </w:r>
      <w:r w:rsidDel="00000000" w:rsidR="00000000" w:rsidRPr="00000000">
        <w:rPr>
          <w:sz w:val="28"/>
          <w:szCs w:val="28"/>
          <w:vertAlign w:val="subscript"/>
          <w:rtl w:val="0"/>
        </w:rPr>
        <w:t xml:space="preserve">2 </w:t>
      </w:r>
      <w:r w:rsidDel="00000000" w:rsidR="00000000" w:rsidRPr="00000000">
        <w:rPr>
          <w:sz w:val="28"/>
          <w:szCs w:val="28"/>
          <w:rtl w:val="0"/>
        </w:rPr>
        <w:t xml:space="preserve">– помилка середнього арифметичного у досліджуваному варіанті.</w:t>
      </w:r>
    </w:p>
    <w:p w:rsidR="00000000" w:rsidDel="00000000" w:rsidP="00000000" w:rsidRDefault="00000000" w:rsidRPr="00000000" w14:paraId="00000330">
      <w:pPr>
        <w:spacing w:line="360" w:lineRule="auto"/>
        <w:ind w:firstLine="680"/>
        <w:jc w:val="both"/>
        <w:rPr>
          <w:sz w:val="28"/>
          <w:szCs w:val="28"/>
        </w:rPr>
      </w:pPr>
      <w:r w:rsidDel="00000000" w:rsidR="00000000" w:rsidRPr="00000000">
        <w:rPr>
          <w:rtl w:val="0"/>
        </w:rPr>
      </w:r>
    </w:p>
    <w:p w:rsidR="00000000" w:rsidDel="00000000" w:rsidP="00000000" w:rsidRDefault="00000000" w:rsidRPr="00000000" w14:paraId="00000331">
      <w:pPr>
        <w:spacing w:line="360" w:lineRule="auto"/>
        <w:ind w:firstLine="680"/>
        <w:jc w:val="both"/>
        <w:rPr>
          <w:sz w:val="28"/>
          <w:szCs w:val="28"/>
        </w:rPr>
      </w:pPr>
      <w:r w:rsidDel="00000000" w:rsidR="00000000" w:rsidRPr="00000000">
        <w:rPr>
          <w:sz w:val="28"/>
          <w:szCs w:val="28"/>
          <w:rtl w:val="0"/>
        </w:rPr>
        <w:t xml:space="preserve">У разі, якщо фактично встановлена величина t більше або дорівнює критичному (стандартному) значенню t</w:t>
      </w:r>
      <w:r w:rsidDel="00000000" w:rsidR="00000000" w:rsidRPr="00000000">
        <w:rPr>
          <w:sz w:val="28"/>
          <w:szCs w:val="28"/>
          <w:vertAlign w:val="subscript"/>
          <w:rtl w:val="0"/>
        </w:rPr>
        <w:t xml:space="preserve">st </w:t>
      </w:r>
      <w:r w:rsidDel="00000000" w:rsidR="00000000" w:rsidRPr="00000000">
        <w:rPr>
          <w:sz w:val="28"/>
          <w:szCs w:val="28"/>
          <w:rtl w:val="0"/>
        </w:rPr>
        <w:t xml:space="preserve">роблять висновок про існування статистично достовірної різниці між середніми арифметичними в досліджуваному та контрольному варіантах. Якщо ж фактична величина </w:t>
      </w:r>
      <w:r w:rsidDel="00000000" w:rsidR="00000000" w:rsidRPr="00000000">
        <w:rPr>
          <w:i w:val="1"/>
          <w:sz w:val="28"/>
          <w:szCs w:val="28"/>
          <w:rtl w:val="0"/>
        </w:rPr>
        <w:t xml:space="preserve">t </w:t>
      </w:r>
      <w:r w:rsidDel="00000000" w:rsidR="00000000" w:rsidRPr="00000000">
        <w:rPr>
          <w:sz w:val="28"/>
          <w:szCs w:val="28"/>
          <w:rtl w:val="0"/>
        </w:rPr>
        <w:t xml:space="preserve">менша за t</w:t>
      </w:r>
      <w:r w:rsidDel="00000000" w:rsidR="00000000" w:rsidRPr="00000000">
        <w:rPr>
          <w:sz w:val="28"/>
          <w:szCs w:val="28"/>
          <w:vertAlign w:val="subscript"/>
          <w:rtl w:val="0"/>
        </w:rPr>
        <w:t xml:space="preserve">st</w:t>
      </w:r>
      <w:r w:rsidDel="00000000" w:rsidR="00000000" w:rsidRPr="00000000">
        <w:rPr>
          <w:sz w:val="28"/>
          <w:szCs w:val="28"/>
          <w:rtl w:val="0"/>
        </w:rPr>
        <w:t xml:space="preserve">, різницю між середніми вважали статистично недостовірною</w:t>
      </w:r>
      <w:r w:rsidDel="00000000" w:rsidR="00000000" w:rsidRPr="00000000">
        <w:rPr>
          <w:color w:val="0070c0"/>
          <w:sz w:val="28"/>
          <w:szCs w:val="28"/>
          <w:rtl w:val="0"/>
        </w:rPr>
        <w:t xml:space="preserve">.</w:t>
      </w:r>
      <w:r w:rsidDel="00000000" w:rsidR="00000000" w:rsidRPr="00000000">
        <w:rPr>
          <w:rtl w:val="0"/>
        </w:rPr>
      </w:r>
    </w:p>
    <w:p w:rsidR="00000000" w:rsidDel="00000000" w:rsidP="00000000" w:rsidRDefault="00000000" w:rsidRPr="00000000" w14:paraId="00000332">
      <w:pPr>
        <w:spacing w:line="360" w:lineRule="auto"/>
        <w:ind w:firstLine="680"/>
        <w:jc w:val="both"/>
        <w:rPr>
          <w:sz w:val="28"/>
          <w:szCs w:val="28"/>
        </w:rPr>
      </w:pPr>
      <w:r w:rsidDel="00000000" w:rsidR="00000000" w:rsidRPr="00000000">
        <w:rPr>
          <w:color w:val="0070c0"/>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ihv636" w:id="34"/>
      <w:bookmarkEnd w:id="3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ЕКСПЕРИМЕНТАЛЬНА ЧАСТИНА</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Визначення фізико-хімічних показників водогінної води м. Запоріжжя</w:t>
      </w:r>
    </w:p>
    <w:p w:rsidR="00000000" w:rsidDel="00000000" w:rsidP="00000000" w:rsidRDefault="00000000" w:rsidRPr="00000000" w14:paraId="00000335">
      <w:pPr>
        <w:spacing w:line="360" w:lineRule="auto"/>
        <w:rPr>
          <w:sz w:val="28"/>
          <w:szCs w:val="28"/>
        </w:rPr>
      </w:pPr>
      <w:r w:rsidDel="00000000" w:rsidR="00000000" w:rsidRPr="00000000">
        <w:rPr>
          <w:rtl w:val="0"/>
        </w:rPr>
      </w:r>
    </w:p>
    <w:p w:rsidR="00000000" w:rsidDel="00000000" w:rsidP="00000000" w:rsidRDefault="00000000" w:rsidRPr="00000000" w14:paraId="00000336">
      <w:pPr>
        <w:spacing w:line="360" w:lineRule="auto"/>
        <w:rPr>
          <w:sz w:val="28"/>
          <w:szCs w:val="28"/>
        </w:rPr>
      </w:pPr>
      <w:r w:rsidDel="00000000" w:rsidR="00000000" w:rsidRPr="00000000">
        <w:rPr>
          <w:rtl w:val="0"/>
        </w:rPr>
      </w:r>
    </w:p>
    <w:p w:rsidR="00000000" w:rsidDel="00000000" w:rsidP="00000000" w:rsidRDefault="00000000" w:rsidRPr="00000000" w14:paraId="00000337">
      <w:pPr>
        <w:spacing w:line="360" w:lineRule="auto"/>
        <w:ind w:firstLine="720"/>
        <w:jc w:val="both"/>
        <w:rPr>
          <w:sz w:val="28"/>
          <w:szCs w:val="28"/>
        </w:rPr>
      </w:pPr>
      <w:r w:rsidDel="00000000" w:rsidR="00000000" w:rsidRPr="00000000">
        <w:rPr>
          <w:sz w:val="28"/>
          <w:szCs w:val="28"/>
          <w:rtl w:val="0"/>
        </w:rPr>
        <w:t xml:space="preserve">Проведена оцінка санітарного стану води з водогонів окремих районів м. Запоріжжя за фізико-хімічними параметрами – водневим показником (рН) і показниками окислювально-відновного потенціалу (ОВП) – виявила відмінності показників ОВП і рН за варіантами (табл. 3.1).</w:t>
      </w:r>
    </w:p>
    <w:p w:rsidR="00000000" w:rsidDel="00000000" w:rsidP="00000000" w:rsidRDefault="00000000" w:rsidRPr="00000000" w14:paraId="00000338">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339">
      <w:pPr>
        <w:spacing w:line="360" w:lineRule="auto"/>
        <w:ind w:firstLine="720"/>
        <w:jc w:val="both"/>
        <w:rPr>
          <w:sz w:val="28"/>
          <w:szCs w:val="28"/>
        </w:rPr>
      </w:pPr>
      <w:r w:rsidDel="00000000" w:rsidR="00000000" w:rsidRPr="00000000">
        <w:rPr>
          <w:sz w:val="28"/>
          <w:szCs w:val="28"/>
          <w:rtl w:val="0"/>
        </w:rPr>
        <w:t xml:space="preserve">Таблиця 3.1 – Фізико-хімічні показники якості водогінної води окремих районів м. Запоріжжя</w:t>
      </w:r>
    </w:p>
    <w:p w:rsidR="00000000" w:rsidDel="00000000" w:rsidP="00000000" w:rsidRDefault="00000000" w:rsidRPr="00000000" w14:paraId="0000033A">
      <w:pPr>
        <w:spacing w:line="360" w:lineRule="auto"/>
        <w:ind w:firstLine="720"/>
        <w:jc w:val="both"/>
        <w:rPr/>
      </w:pPr>
      <w:r w:rsidDel="00000000" w:rsidR="00000000" w:rsidRPr="00000000">
        <w:rPr>
          <w:rtl w:val="0"/>
        </w:rPr>
      </w:r>
    </w:p>
    <w:tbl>
      <w:tblPr>
        <w:tblStyle w:val="Table14"/>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410"/>
        <w:gridCol w:w="2551"/>
        <w:gridCol w:w="2403"/>
        <w:tblGridChange w:id="0">
          <w:tblGrid>
            <w:gridCol w:w="1980"/>
            <w:gridCol w:w="2410"/>
            <w:gridCol w:w="2551"/>
            <w:gridCol w:w="2403"/>
          </w:tblGrid>
        </w:tblGridChange>
      </w:tblGrid>
      <w:tr>
        <w:trPr>
          <w:cantSplit w:val="0"/>
          <w:tblHeader w:val="0"/>
        </w:trPr>
        <w:tc>
          <w:tcPr/>
          <w:p w:rsidR="00000000" w:rsidDel="00000000" w:rsidP="00000000" w:rsidRDefault="00000000" w:rsidRPr="00000000" w14:paraId="0000033B">
            <w:pPr>
              <w:spacing w:line="360" w:lineRule="auto"/>
              <w:jc w:val="center"/>
              <w:rPr>
                <w:sz w:val="28"/>
                <w:szCs w:val="28"/>
              </w:rPr>
            </w:pPr>
            <w:r w:rsidDel="00000000" w:rsidR="00000000" w:rsidRPr="00000000">
              <w:rPr>
                <w:sz w:val="28"/>
                <w:szCs w:val="28"/>
                <w:rtl w:val="0"/>
              </w:rPr>
              <w:t xml:space="preserve">Проба води </w:t>
            </w:r>
          </w:p>
        </w:tc>
        <w:tc>
          <w:tcPr/>
          <w:p w:rsidR="00000000" w:rsidDel="00000000" w:rsidP="00000000" w:rsidRDefault="00000000" w:rsidRPr="00000000" w14:paraId="0000033C">
            <w:pPr>
              <w:spacing w:line="360" w:lineRule="auto"/>
              <w:jc w:val="center"/>
              <w:rPr>
                <w:sz w:val="28"/>
                <w:szCs w:val="28"/>
              </w:rPr>
            </w:pPr>
            <w:r w:rsidDel="00000000" w:rsidR="00000000" w:rsidRPr="00000000">
              <w:rPr>
                <w:sz w:val="28"/>
                <w:szCs w:val="28"/>
                <w:rtl w:val="0"/>
              </w:rPr>
              <w:t xml:space="preserve">T</w:t>
            </w:r>
            <w:r w:rsidDel="00000000" w:rsidR="00000000" w:rsidRPr="00000000">
              <w:rPr>
                <w:sz w:val="28"/>
                <w:szCs w:val="28"/>
                <w:vertAlign w:val="superscript"/>
                <w:rtl w:val="0"/>
              </w:rPr>
              <w:t xml:space="preserve">0</w:t>
            </w:r>
            <w:r w:rsidDel="00000000" w:rsidR="00000000" w:rsidRPr="00000000">
              <w:rPr>
                <w:sz w:val="28"/>
                <w:szCs w:val="28"/>
                <w:rtl w:val="0"/>
              </w:rPr>
              <w:t xml:space="preserve">C</w:t>
            </w:r>
          </w:p>
        </w:tc>
        <w:tc>
          <w:tcPr/>
          <w:p w:rsidR="00000000" w:rsidDel="00000000" w:rsidP="00000000" w:rsidRDefault="00000000" w:rsidRPr="00000000" w14:paraId="0000033D">
            <w:pPr>
              <w:spacing w:line="360" w:lineRule="auto"/>
              <w:jc w:val="center"/>
              <w:rPr>
                <w:sz w:val="28"/>
                <w:szCs w:val="28"/>
              </w:rPr>
            </w:pPr>
            <w:r w:rsidDel="00000000" w:rsidR="00000000" w:rsidRPr="00000000">
              <w:rPr>
                <w:sz w:val="28"/>
                <w:szCs w:val="28"/>
                <w:rtl w:val="0"/>
              </w:rPr>
              <w:t xml:space="preserve">рН</w:t>
            </w:r>
          </w:p>
        </w:tc>
        <w:tc>
          <w:tcPr/>
          <w:p w:rsidR="00000000" w:rsidDel="00000000" w:rsidP="00000000" w:rsidRDefault="00000000" w:rsidRPr="00000000" w14:paraId="0000033E">
            <w:pPr>
              <w:spacing w:line="360" w:lineRule="auto"/>
              <w:jc w:val="center"/>
              <w:rPr>
                <w:sz w:val="28"/>
                <w:szCs w:val="28"/>
              </w:rPr>
            </w:pPr>
            <w:r w:rsidDel="00000000" w:rsidR="00000000" w:rsidRPr="00000000">
              <w:rPr>
                <w:sz w:val="28"/>
                <w:szCs w:val="28"/>
                <w:rtl w:val="0"/>
              </w:rPr>
              <w:t xml:space="preserve">ОВП, мВ</w:t>
            </w:r>
          </w:p>
        </w:tc>
      </w:tr>
      <w:tr>
        <w:trPr>
          <w:cantSplit w:val="0"/>
          <w:tblHeader w:val="0"/>
        </w:trPr>
        <w:tc>
          <w:tcPr>
            <w:gridSpan w:val="4"/>
          </w:tcPr>
          <w:p w:rsidR="00000000" w:rsidDel="00000000" w:rsidP="00000000" w:rsidRDefault="00000000" w:rsidRPr="00000000" w14:paraId="0000033F">
            <w:pPr>
              <w:spacing w:line="360" w:lineRule="auto"/>
              <w:jc w:val="center"/>
              <w:rPr>
                <w:sz w:val="28"/>
                <w:szCs w:val="28"/>
              </w:rPr>
            </w:pPr>
            <w:r w:rsidDel="00000000" w:rsidR="00000000" w:rsidRPr="00000000">
              <w:rPr>
                <w:sz w:val="28"/>
                <w:szCs w:val="28"/>
                <w:rtl w:val="0"/>
              </w:rPr>
              <w:t xml:space="preserve">Олександрівський район</w:t>
            </w:r>
          </w:p>
        </w:tc>
      </w:tr>
      <w:tr>
        <w:trPr>
          <w:cantSplit w:val="0"/>
          <w:tblHeader w:val="0"/>
        </w:trPr>
        <w:tc>
          <w:tcPr/>
          <w:p w:rsidR="00000000" w:rsidDel="00000000" w:rsidP="00000000" w:rsidRDefault="00000000" w:rsidRPr="00000000" w14:paraId="00000343">
            <w:pPr>
              <w:spacing w:line="360" w:lineRule="auto"/>
              <w:jc w:val="center"/>
              <w:rPr>
                <w:sz w:val="28"/>
                <w:szCs w:val="28"/>
              </w:rPr>
            </w:pPr>
            <w:r w:rsidDel="00000000" w:rsidR="00000000" w:rsidRPr="00000000">
              <w:rPr>
                <w:sz w:val="28"/>
                <w:szCs w:val="28"/>
                <w:rtl w:val="0"/>
              </w:rPr>
              <w:t xml:space="preserve">№ 1</w:t>
            </w:r>
          </w:p>
        </w:tc>
        <w:tc>
          <w:tcPr/>
          <w:p w:rsidR="00000000" w:rsidDel="00000000" w:rsidP="00000000" w:rsidRDefault="00000000" w:rsidRPr="00000000" w14:paraId="00000344">
            <w:pPr>
              <w:spacing w:line="360" w:lineRule="auto"/>
              <w:jc w:val="center"/>
              <w:rPr>
                <w:sz w:val="28"/>
                <w:szCs w:val="28"/>
              </w:rPr>
            </w:pPr>
            <w:r w:rsidDel="00000000" w:rsidR="00000000" w:rsidRPr="00000000">
              <w:rPr>
                <w:sz w:val="28"/>
                <w:szCs w:val="28"/>
                <w:rtl w:val="0"/>
              </w:rPr>
              <w:t xml:space="preserve">18,0</w:t>
            </w:r>
          </w:p>
        </w:tc>
        <w:tc>
          <w:tcPr/>
          <w:p w:rsidR="00000000" w:rsidDel="00000000" w:rsidP="00000000" w:rsidRDefault="00000000" w:rsidRPr="00000000" w14:paraId="00000345">
            <w:pPr>
              <w:spacing w:line="360" w:lineRule="auto"/>
              <w:jc w:val="center"/>
              <w:rPr>
                <w:sz w:val="28"/>
                <w:szCs w:val="28"/>
              </w:rPr>
            </w:pPr>
            <w:r w:rsidDel="00000000" w:rsidR="00000000" w:rsidRPr="00000000">
              <w:rPr>
                <w:sz w:val="28"/>
                <w:szCs w:val="28"/>
                <w:rtl w:val="0"/>
              </w:rPr>
              <w:t xml:space="preserve">8,5</w:t>
            </w:r>
          </w:p>
        </w:tc>
        <w:tc>
          <w:tcPr/>
          <w:p w:rsidR="00000000" w:rsidDel="00000000" w:rsidP="00000000" w:rsidRDefault="00000000" w:rsidRPr="00000000" w14:paraId="00000346">
            <w:pPr>
              <w:spacing w:line="360" w:lineRule="auto"/>
              <w:jc w:val="center"/>
              <w:rPr>
                <w:sz w:val="28"/>
                <w:szCs w:val="28"/>
              </w:rPr>
            </w:pPr>
            <w:r w:rsidDel="00000000" w:rsidR="00000000" w:rsidRPr="00000000">
              <w:rPr>
                <w:sz w:val="28"/>
                <w:szCs w:val="28"/>
                <w:rtl w:val="0"/>
              </w:rPr>
              <w:t xml:space="preserve">+311</w:t>
            </w:r>
          </w:p>
        </w:tc>
      </w:tr>
      <w:tr>
        <w:trPr>
          <w:cantSplit w:val="0"/>
          <w:tblHeader w:val="0"/>
        </w:trPr>
        <w:tc>
          <w:tcPr/>
          <w:p w:rsidR="00000000" w:rsidDel="00000000" w:rsidP="00000000" w:rsidRDefault="00000000" w:rsidRPr="00000000" w14:paraId="00000347">
            <w:pPr>
              <w:spacing w:line="360" w:lineRule="auto"/>
              <w:jc w:val="center"/>
              <w:rPr>
                <w:sz w:val="28"/>
                <w:szCs w:val="28"/>
              </w:rPr>
            </w:pPr>
            <w:r w:rsidDel="00000000" w:rsidR="00000000" w:rsidRPr="00000000">
              <w:rPr>
                <w:sz w:val="28"/>
                <w:szCs w:val="28"/>
                <w:rtl w:val="0"/>
              </w:rPr>
              <w:t xml:space="preserve">№ 2</w:t>
            </w:r>
          </w:p>
        </w:tc>
        <w:tc>
          <w:tcPr/>
          <w:p w:rsidR="00000000" w:rsidDel="00000000" w:rsidP="00000000" w:rsidRDefault="00000000" w:rsidRPr="00000000" w14:paraId="00000348">
            <w:pPr>
              <w:spacing w:line="360" w:lineRule="auto"/>
              <w:jc w:val="center"/>
              <w:rPr>
                <w:sz w:val="28"/>
                <w:szCs w:val="28"/>
              </w:rPr>
            </w:pPr>
            <w:r w:rsidDel="00000000" w:rsidR="00000000" w:rsidRPr="00000000">
              <w:rPr>
                <w:sz w:val="28"/>
                <w:szCs w:val="28"/>
                <w:rtl w:val="0"/>
              </w:rPr>
              <w:t xml:space="preserve">20,0</w:t>
            </w:r>
          </w:p>
        </w:tc>
        <w:tc>
          <w:tcPr/>
          <w:p w:rsidR="00000000" w:rsidDel="00000000" w:rsidP="00000000" w:rsidRDefault="00000000" w:rsidRPr="00000000" w14:paraId="00000349">
            <w:pPr>
              <w:spacing w:line="360" w:lineRule="auto"/>
              <w:jc w:val="center"/>
              <w:rPr>
                <w:sz w:val="28"/>
                <w:szCs w:val="28"/>
              </w:rPr>
            </w:pPr>
            <w:r w:rsidDel="00000000" w:rsidR="00000000" w:rsidRPr="00000000">
              <w:rPr>
                <w:sz w:val="28"/>
                <w:szCs w:val="28"/>
                <w:rtl w:val="0"/>
              </w:rPr>
              <w:t xml:space="preserve">7,9</w:t>
            </w:r>
          </w:p>
        </w:tc>
        <w:tc>
          <w:tcPr/>
          <w:p w:rsidR="00000000" w:rsidDel="00000000" w:rsidP="00000000" w:rsidRDefault="00000000" w:rsidRPr="00000000" w14:paraId="0000034A">
            <w:pPr>
              <w:spacing w:line="360" w:lineRule="auto"/>
              <w:jc w:val="center"/>
              <w:rPr>
                <w:sz w:val="28"/>
                <w:szCs w:val="28"/>
              </w:rPr>
            </w:pPr>
            <w:r w:rsidDel="00000000" w:rsidR="00000000" w:rsidRPr="00000000">
              <w:rPr>
                <w:sz w:val="28"/>
                <w:szCs w:val="28"/>
                <w:rtl w:val="0"/>
              </w:rPr>
              <w:t xml:space="preserve">+318</w:t>
            </w:r>
          </w:p>
        </w:tc>
      </w:tr>
      <w:tr>
        <w:trPr>
          <w:cantSplit w:val="0"/>
          <w:tblHeader w:val="0"/>
        </w:trPr>
        <w:tc>
          <w:tcPr/>
          <w:p w:rsidR="00000000" w:rsidDel="00000000" w:rsidP="00000000" w:rsidRDefault="00000000" w:rsidRPr="00000000" w14:paraId="0000034B">
            <w:pPr>
              <w:spacing w:line="360" w:lineRule="auto"/>
              <w:jc w:val="center"/>
              <w:rPr>
                <w:sz w:val="28"/>
                <w:szCs w:val="28"/>
              </w:rPr>
            </w:pPr>
            <w:r w:rsidDel="00000000" w:rsidR="00000000" w:rsidRPr="00000000">
              <w:rPr>
                <w:sz w:val="28"/>
                <w:szCs w:val="28"/>
                <w:rtl w:val="0"/>
              </w:rPr>
              <w:t xml:space="preserve">№ 3</w:t>
            </w:r>
          </w:p>
        </w:tc>
        <w:tc>
          <w:tcPr/>
          <w:p w:rsidR="00000000" w:rsidDel="00000000" w:rsidP="00000000" w:rsidRDefault="00000000" w:rsidRPr="00000000" w14:paraId="0000034C">
            <w:pPr>
              <w:spacing w:line="360" w:lineRule="auto"/>
              <w:jc w:val="center"/>
              <w:rPr>
                <w:sz w:val="28"/>
                <w:szCs w:val="28"/>
              </w:rPr>
            </w:pPr>
            <w:r w:rsidDel="00000000" w:rsidR="00000000" w:rsidRPr="00000000">
              <w:rPr>
                <w:sz w:val="28"/>
                <w:szCs w:val="28"/>
                <w:rtl w:val="0"/>
              </w:rPr>
              <w:t xml:space="preserve">19,0</w:t>
            </w:r>
          </w:p>
        </w:tc>
        <w:tc>
          <w:tcPr/>
          <w:p w:rsidR="00000000" w:rsidDel="00000000" w:rsidP="00000000" w:rsidRDefault="00000000" w:rsidRPr="00000000" w14:paraId="0000034D">
            <w:pPr>
              <w:spacing w:line="360" w:lineRule="auto"/>
              <w:jc w:val="center"/>
              <w:rPr>
                <w:sz w:val="28"/>
                <w:szCs w:val="28"/>
              </w:rPr>
            </w:pPr>
            <w:r w:rsidDel="00000000" w:rsidR="00000000" w:rsidRPr="00000000">
              <w:rPr>
                <w:sz w:val="28"/>
                <w:szCs w:val="28"/>
                <w:rtl w:val="0"/>
              </w:rPr>
              <w:t xml:space="preserve">7,6</w:t>
            </w:r>
          </w:p>
        </w:tc>
        <w:tc>
          <w:tcPr/>
          <w:p w:rsidR="00000000" w:rsidDel="00000000" w:rsidP="00000000" w:rsidRDefault="00000000" w:rsidRPr="00000000" w14:paraId="0000034E">
            <w:pPr>
              <w:spacing w:line="360" w:lineRule="auto"/>
              <w:jc w:val="center"/>
              <w:rPr>
                <w:sz w:val="28"/>
                <w:szCs w:val="28"/>
              </w:rPr>
            </w:pPr>
            <w:r w:rsidDel="00000000" w:rsidR="00000000" w:rsidRPr="00000000">
              <w:rPr>
                <w:sz w:val="28"/>
                <w:szCs w:val="28"/>
                <w:rtl w:val="0"/>
              </w:rPr>
              <w:t xml:space="preserve">+297</w:t>
            </w:r>
          </w:p>
        </w:tc>
      </w:tr>
      <w:tr>
        <w:trPr>
          <w:cantSplit w:val="0"/>
          <w:tblHeader w:val="0"/>
        </w:trPr>
        <w:tc>
          <w:tcPr>
            <w:gridSpan w:val="4"/>
          </w:tcPr>
          <w:p w:rsidR="00000000" w:rsidDel="00000000" w:rsidP="00000000" w:rsidRDefault="00000000" w:rsidRPr="00000000" w14:paraId="0000034F">
            <w:pPr>
              <w:spacing w:line="360" w:lineRule="auto"/>
              <w:jc w:val="center"/>
              <w:rPr>
                <w:sz w:val="28"/>
                <w:szCs w:val="28"/>
              </w:rPr>
            </w:pPr>
            <w:r w:rsidDel="00000000" w:rsidR="00000000" w:rsidRPr="00000000">
              <w:rPr>
                <w:sz w:val="28"/>
                <w:szCs w:val="28"/>
                <w:rtl w:val="0"/>
              </w:rPr>
              <w:t xml:space="preserve">Шевченківський район</w:t>
            </w:r>
          </w:p>
        </w:tc>
      </w:tr>
      <w:tr>
        <w:trPr>
          <w:cantSplit w:val="0"/>
          <w:tblHeader w:val="0"/>
        </w:trPr>
        <w:tc>
          <w:tcPr/>
          <w:p w:rsidR="00000000" w:rsidDel="00000000" w:rsidP="00000000" w:rsidRDefault="00000000" w:rsidRPr="00000000" w14:paraId="00000353">
            <w:pPr>
              <w:spacing w:line="360" w:lineRule="auto"/>
              <w:jc w:val="center"/>
              <w:rPr>
                <w:sz w:val="28"/>
                <w:szCs w:val="28"/>
              </w:rPr>
            </w:pPr>
            <w:r w:rsidDel="00000000" w:rsidR="00000000" w:rsidRPr="00000000">
              <w:rPr>
                <w:sz w:val="28"/>
                <w:szCs w:val="28"/>
                <w:rtl w:val="0"/>
              </w:rPr>
              <w:t xml:space="preserve">№ 4</w:t>
            </w:r>
          </w:p>
        </w:tc>
        <w:tc>
          <w:tcPr/>
          <w:p w:rsidR="00000000" w:rsidDel="00000000" w:rsidP="00000000" w:rsidRDefault="00000000" w:rsidRPr="00000000" w14:paraId="00000354">
            <w:pPr>
              <w:spacing w:line="360" w:lineRule="auto"/>
              <w:jc w:val="center"/>
              <w:rPr>
                <w:sz w:val="28"/>
                <w:szCs w:val="28"/>
              </w:rPr>
            </w:pPr>
            <w:r w:rsidDel="00000000" w:rsidR="00000000" w:rsidRPr="00000000">
              <w:rPr>
                <w:sz w:val="28"/>
                <w:szCs w:val="28"/>
                <w:rtl w:val="0"/>
              </w:rPr>
              <w:t xml:space="preserve">10,5</w:t>
            </w:r>
          </w:p>
        </w:tc>
        <w:tc>
          <w:tcPr/>
          <w:p w:rsidR="00000000" w:rsidDel="00000000" w:rsidP="00000000" w:rsidRDefault="00000000" w:rsidRPr="00000000" w14:paraId="00000355">
            <w:pPr>
              <w:spacing w:line="360" w:lineRule="auto"/>
              <w:jc w:val="center"/>
              <w:rPr>
                <w:sz w:val="28"/>
                <w:szCs w:val="28"/>
              </w:rPr>
            </w:pPr>
            <w:r w:rsidDel="00000000" w:rsidR="00000000" w:rsidRPr="00000000">
              <w:rPr>
                <w:sz w:val="28"/>
                <w:szCs w:val="28"/>
                <w:rtl w:val="0"/>
              </w:rPr>
              <w:t xml:space="preserve">7,0</w:t>
            </w:r>
          </w:p>
        </w:tc>
        <w:tc>
          <w:tcPr/>
          <w:p w:rsidR="00000000" w:rsidDel="00000000" w:rsidP="00000000" w:rsidRDefault="00000000" w:rsidRPr="00000000" w14:paraId="00000356">
            <w:pPr>
              <w:spacing w:line="360" w:lineRule="auto"/>
              <w:jc w:val="center"/>
              <w:rPr>
                <w:sz w:val="28"/>
                <w:szCs w:val="28"/>
              </w:rPr>
            </w:pPr>
            <w:r w:rsidDel="00000000" w:rsidR="00000000" w:rsidRPr="00000000">
              <w:rPr>
                <w:sz w:val="28"/>
                <w:szCs w:val="28"/>
                <w:rtl w:val="0"/>
              </w:rPr>
              <w:t xml:space="preserve">+211</w:t>
            </w:r>
          </w:p>
        </w:tc>
      </w:tr>
      <w:tr>
        <w:trPr>
          <w:cantSplit w:val="0"/>
          <w:tblHeader w:val="0"/>
        </w:trPr>
        <w:tc>
          <w:tcPr/>
          <w:p w:rsidR="00000000" w:rsidDel="00000000" w:rsidP="00000000" w:rsidRDefault="00000000" w:rsidRPr="00000000" w14:paraId="00000357">
            <w:pPr>
              <w:spacing w:line="360" w:lineRule="auto"/>
              <w:jc w:val="center"/>
              <w:rPr>
                <w:sz w:val="28"/>
                <w:szCs w:val="28"/>
              </w:rPr>
            </w:pPr>
            <w:r w:rsidDel="00000000" w:rsidR="00000000" w:rsidRPr="00000000">
              <w:rPr>
                <w:sz w:val="28"/>
                <w:szCs w:val="28"/>
                <w:rtl w:val="0"/>
              </w:rPr>
              <w:t xml:space="preserve">№ 5</w:t>
            </w:r>
          </w:p>
        </w:tc>
        <w:tc>
          <w:tcPr/>
          <w:p w:rsidR="00000000" w:rsidDel="00000000" w:rsidP="00000000" w:rsidRDefault="00000000" w:rsidRPr="00000000" w14:paraId="00000358">
            <w:pPr>
              <w:spacing w:line="360" w:lineRule="auto"/>
              <w:jc w:val="center"/>
              <w:rPr>
                <w:sz w:val="28"/>
                <w:szCs w:val="28"/>
              </w:rPr>
            </w:pPr>
            <w:r w:rsidDel="00000000" w:rsidR="00000000" w:rsidRPr="00000000">
              <w:rPr>
                <w:sz w:val="28"/>
                <w:szCs w:val="28"/>
                <w:rtl w:val="0"/>
              </w:rPr>
              <w:t xml:space="preserve">15,0</w:t>
            </w:r>
          </w:p>
        </w:tc>
        <w:tc>
          <w:tcPr/>
          <w:p w:rsidR="00000000" w:rsidDel="00000000" w:rsidP="00000000" w:rsidRDefault="00000000" w:rsidRPr="00000000" w14:paraId="00000359">
            <w:pPr>
              <w:spacing w:line="360" w:lineRule="auto"/>
              <w:jc w:val="center"/>
              <w:rPr>
                <w:sz w:val="28"/>
                <w:szCs w:val="28"/>
              </w:rPr>
            </w:pPr>
            <w:r w:rsidDel="00000000" w:rsidR="00000000" w:rsidRPr="00000000">
              <w:rPr>
                <w:sz w:val="28"/>
                <w:szCs w:val="28"/>
                <w:rtl w:val="0"/>
              </w:rPr>
              <w:t xml:space="preserve">6,8</w:t>
            </w:r>
          </w:p>
        </w:tc>
        <w:tc>
          <w:tcPr/>
          <w:p w:rsidR="00000000" w:rsidDel="00000000" w:rsidP="00000000" w:rsidRDefault="00000000" w:rsidRPr="00000000" w14:paraId="0000035A">
            <w:pPr>
              <w:spacing w:line="360" w:lineRule="auto"/>
              <w:jc w:val="center"/>
              <w:rPr>
                <w:sz w:val="28"/>
                <w:szCs w:val="28"/>
              </w:rPr>
            </w:pPr>
            <w:r w:rsidDel="00000000" w:rsidR="00000000" w:rsidRPr="00000000">
              <w:rPr>
                <w:sz w:val="28"/>
                <w:szCs w:val="28"/>
                <w:rtl w:val="0"/>
              </w:rPr>
              <w:t xml:space="preserve">+324</w:t>
            </w:r>
          </w:p>
        </w:tc>
      </w:tr>
      <w:tr>
        <w:trPr>
          <w:cantSplit w:val="0"/>
          <w:tblHeader w:val="0"/>
        </w:trPr>
        <w:tc>
          <w:tcPr>
            <w:gridSpan w:val="4"/>
          </w:tcPr>
          <w:p w:rsidR="00000000" w:rsidDel="00000000" w:rsidP="00000000" w:rsidRDefault="00000000" w:rsidRPr="00000000" w14:paraId="0000035B">
            <w:pPr>
              <w:spacing w:line="360" w:lineRule="auto"/>
              <w:jc w:val="center"/>
              <w:rPr>
                <w:sz w:val="28"/>
                <w:szCs w:val="28"/>
              </w:rPr>
            </w:pPr>
            <w:r w:rsidDel="00000000" w:rsidR="00000000" w:rsidRPr="00000000">
              <w:rPr>
                <w:sz w:val="28"/>
                <w:szCs w:val="28"/>
                <w:rtl w:val="0"/>
              </w:rPr>
              <w:t xml:space="preserve">Комунарський район</w:t>
            </w:r>
          </w:p>
        </w:tc>
      </w:tr>
      <w:tr>
        <w:trPr>
          <w:cantSplit w:val="0"/>
          <w:tblHeader w:val="0"/>
        </w:trPr>
        <w:tc>
          <w:tcPr/>
          <w:p w:rsidR="00000000" w:rsidDel="00000000" w:rsidP="00000000" w:rsidRDefault="00000000" w:rsidRPr="00000000" w14:paraId="0000035F">
            <w:pPr>
              <w:spacing w:line="360" w:lineRule="auto"/>
              <w:jc w:val="center"/>
              <w:rPr>
                <w:sz w:val="28"/>
                <w:szCs w:val="28"/>
              </w:rPr>
            </w:pPr>
            <w:r w:rsidDel="00000000" w:rsidR="00000000" w:rsidRPr="00000000">
              <w:rPr>
                <w:sz w:val="28"/>
                <w:szCs w:val="28"/>
                <w:rtl w:val="0"/>
              </w:rPr>
              <w:t xml:space="preserve">№ 6</w:t>
            </w:r>
          </w:p>
        </w:tc>
        <w:tc>
          <w:tcPr/>
          <w:p w:rsidR="00000000" w:rsidDel="00000000" w:rsidP="00000000" w:rsidRDefault="00000000" w:rsidRPr="00000000" w14:paraId="00000360">
            <w:pPr>
              <w:spacing w:line="360" w:lineRule="auto"/>
              <w:jc w:val="center"/>
              <w:rPr>
                <w:sz w:val="28"/>
                <w:szCs w:val="28"/>
              </w:rPr>
            </w:pPr>
            <w:r w:rsidDel="00000000" w:rsidR="00000000" w:rsidRPr="00000000">
              <w:rPr>
                <w:sz w:val="28"/>
                <w:szCs w:val="28"/>
                <w:rtl w:val="0"/>
              </w:rPr>
              <w:t xml:space="preserve">15,0</w:t>
            </w:r>
          </w:p>
        </w:tc>
        <w:tc>
          <w:tcPr/>
          <w:p w:rsidR="00000000" w:rsidDel="00000000" w:rsidP="00000000" w:rsidRDefault="00000000" w:rsidRPr="00000000" w14:paraId="00000361">
            <w:pPr>
              <w:spacing w:line="360" w:lineRule="auto"/>
              <w:jc w:val="center"/>
              <w:rPr>
                <w:sz w:val="28"/>
                <w:szCs w:val="28"/>
              </w:rPr>
            </w:pPr>
            <w:r w:rsidDel="00000000" w:rsidR="00000000" w:rsidRPr="00000000">
              <w:rPr>
                <w:sz w:val="28"/>
                <w:szCs w:val="28"/>
                <w:rtl w:val="0"/>
              </w:rPr>
              <w:t xml:space="preserve">7,1</w:t>
            </w:r>
          </w:p>
        </w:tc>
        <w:tc>
          <w:tcPr/>
          <w:p w:rsidR="00000000" w:rsidDel="00000000" w:rsidP="00000000" w:rsidRDefault="00000000" w:rsidRPr="00000000" w14:paraId="00000362">
            <w:pPr>
              <w:spacing w:line="360" w:lineRule="auto"/>
              <w:jc w:val="center"/>
              <w:rPr>
                <w:sz w:val="28"/>
                <w:szCs w:val="28"/>
              </w:rPr>
            </w:pPr>
            <w:r w:rsidDel="00000000" w:rsidR="00000000" w:rsidRPr="00000000">
              <w:rPr>
                <w:sz w:val="28"/>
                <w:szCs w:val="28"/>
                <w:rtl w:val="0"/>
              </w:rPr>
              <w:t xml:space="preserve">+256</w:t>
            </w:r>
          </w:p>
        </w:tc>
      </w:tr>
      <w:tr>
        <w:trPr>
          <w:cantSplit w:val="0"/>
          <w:tblHeader w:val="0"/>
        </w:trPr>
        <w:tc>
          <w:tcPr/>
          <w:p w:rsidR="00000000" w:rsidDel="00000000" w:rsidP="00000000" w:rsidRDefault="00000000" w:rsidRPr="00000000" w14:paraId="00000363">
            <w:pPr>
              <w:spacing w:line="360" w:lineRule="auto"/>
              <w:jc w:val="center"/>
              <w:rPr>
                <w:sz w:val="28"/>
                <w:szCs w:val="28"/>
              </w:rPr>
            </w:pPr>
            <w:r w:rsidDel="00000000" w:rsidR="00000000" w:rsidRPr="00000000">
              <w:rPr>
                <w:sz w:val="28"/>
                <w:szCs w:val="28"/>
                <w:rtl w:val="0"/>
              </w:rPr>
              <w:t xml:space="preserve">№ 7</w:t>
            </w:r>
          </w:p>
        </w:tc>
        <w:tc>
          <w:tcPr/>
          <w:p w:rsidR="00000000" w:rsidDel="00000000" w:rsidP="00000000" w:rsidRDefault="00000000" w:rsidRPr="00000000" w14:paraId="00000364">
            <w:pPr>
              <w:spacing w:line="360" w:lineRule="auto"/>
              <w:jc w:val="center"/>
              <w:rPr>
                <w:sz w:val="28"/>
                <w:szCs w:val="28"/>
              </w:rPr>
            </w:pPr>
            <w:r w:rsidDel="00000000" w:rsidR="00000000" w:rsidRPr="00000000">
              <w:rPr>
                <w:sz w:val="28"/>
                <w:szCs w:val="28"/>
                <w:rtl w:val="0"/>
              </w:rPr>
              <w:t xml:space="preserve">18,0</w:t>
            </w:r>
          </w:p>
        </w:tc>
        <w:tc>
          <w:tcPr/>
          <w:p w:rsidR="00000000" w:rsidDel="00000000" w:rsidP="00000000" w:rsidRDefault="00000000" w:rsidRPr="00000000" w14:paraId="00000365">
            <w:pPr>
              <w:spacing w:line="360" w:lineRule="auto"/>
              <w:jc w:val="center"/>
              <w:rPr>
                <w:sz w:val="28"/>
                <w:szCs w:val="28"/>
              </w:rPr>
            </w:pPr>
            <w:r w:rsidDel="00000000" w:rsidR="00000000" w:rsidRPr="00000000">
              <w:rPr>
                <w:sz w:val="28"/>
                <w:szCs w:val="28"/>
                <w:rtl w:val="0"/>
              </w:rPr>
              <w:t xml:space="preserve">6,8</w:t>
            </w:r>
          </w:p>
        </w:tc>
        <w:tc>
          <w:tcPr/>
          <w:p w:rsidR="00000000" w:rsidDel="00000000" w:rsidP="00000000" w:rsidRDefault="00000000" w:rsidRPr="00000000" w14:paraId="00000366">
            <w:pPr>
              <w:spacing w:line="360" w:lineRule="auto"/>
              <w:jc w:val="center"/>
              <w:rPr>
                <w:sz w:val="28"/>
                <w:szCs w:val="28"/>
              </w:rPr>
            </w:pPr>
            <w:r w:rsidDel="00000000" w:rsidR="00000000" w:rsidRPr="00000000">
              <w:rPr>
                <w:sz w:val="28"/>
                <w:szCs w:val="28"/>
                <w:rtl w:val="0"/>
              </w:rPr>
              <w:t xml:space="preserve">+335</w:t>
            </w:r>
          </w:p>
        </w:tc>
      </w:tr>
    </w:tbl>
    <w:p w:rsidR="00000000" w:rsidDel="00000000" w:rsidP="00000000" w:rsidRDefault="00000000" w:rsidRPr="00000000" w14:paraId="00000367">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3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spacing w:line="360" w:lineRule="auto"/>
        <w:ind w:firstLine="709"/>
        <w:jc w:val="both"/>
        <w:rPr>
          <w:sz w:val="28"/>
          <w:szCs w:val="28"/>
        </w:rPr>
      </w:pPr>
      <w:bookmarkStart w:colFirst="0" w:colLast="0" w:name="_heading=h.32hioqz" w:id="35"/>
      <w:bookmarkEnd w:id="35"/>
      <w:r w:rsidDel="00000000" w:rsidR="00000000" w:rsidRPr="00000000">
        <w:rPr>
          <w:sz w:val="28"/>
          <w:szCs w:val="28"/>
          <w:rtl w:val="0"/>
        </w:rPr>
        <w:t xml:space="preserve">Проведена оцінка санітарного стану води за водневим показником (рН) свідчить, що вода з водогонів досліджуваних районі м. Запоріжжя відповідає гігієнічним вимогам до складу і властивостей води згідно СанПіН №4630-88 для централізованого або нецентралізованого господарсько-питного водопостачання (показники рН не перевищували 6,5-8,5).</w:t>
      </w:r>
    </w:p>
    <w:p w:rsidR="00000000" w:rsidDel="00000000" w:rsidP="00000000" w:rsidRDefault="00000000" w:rsidRPr="00000000" w14:paraId="000003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spacing w:line="360" w:lineRule="auto"/>
        <w:ind w:firstLine="709"/>
        <w:jc w:val="both"/>
        <w:rPr>
          <w:sz w:val="28"/>
          <w:szCs w:val="28"/>
        </w:rPr>
      </w:pPr>
      <w:r w:rsidDel="00000000" w:rsidR="00000000" w:rsidRPr="00000000">
        <w:rPr>
          <w:sz w:val="28"/>
          <w:szCs w:val="28"/>
          <w:rtl w:val="0"/>
        </w:rPr>
        <w:t xml:space="preserve">Як свідчать дані, наведені в таблиці 3.1, показники окислювально-відновного потенціалу (ОВП) в усіх пробах води становили понад +200 мВ. Найбільший показник ОВП був зареєстрований у пробах з приватного сектору Шевченківського району (проба № 5), який становив + 324 мВ.</w:t>
      </w:r>
    </w:p>
    <w:p w:rsidR="00000000" w:rsidDel="00000000" w:rsidP="00000000" w:rsidRDefault="00000000" w:rsidRPr="00000000" w14:paraId="000003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spacing w:line="360" w:lineRule="auto"/>
        <w:ind w:firstLine="709"/>
        <w:jc w:val="both"/>
        <w:rPr>
          <w:sz w:val="28"/>
          <w:szCs w:val="28"/>
        </w:rPr>
      </w:pPr>
      <w:r w:rsidDel="00000000" w:rsidR="00000000" w:rsidRPr="00000000">
        <w:rPr>
          <w:sz w:val="28"/>
          <w:szCs w:val="28"/>
          <w:rtl w:val="0"/>
        </w:rPr>
        <w:t xml:space="preserve">Вода вважається гарною питною при показнику ОВП не більш +200 мВ. При цьому ОВП сучасної питної води практично завжди більше нуля і зазвичай знаходиться в межах від +150 до +400 мВ.  Це справедливо практично для всіх типів питної води: водогінної, бутильованої, очищеної за допомогою різних фільтрів, або з використанням установок зворотного осмосу. Відмінності ОВП внутрішнього середовища організму людини (від -100 до - 50 мВ) і питної води (+150 – +400 мВ) означають, що організм змушений змінювати окислювально-відновні властивості питної води. </w:t>
      </w:r>
    </w:p>
    <w:p w:rsidR="00000000" w:rsidDel="00000000" w:rsidP="00000000" w:rsidRDefault="00000000" w:rsidRPr="00000000" w14:paraId="000003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9"/>
        </w:tabs>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6D">
      <w:pPr>
        <w:spacing w:line="360" w:lineRule="auto"/>
        <w:ind w:firstLine="708"/>
        <w:jc w:val="both"/>
        <w:rPr>
          <w:sz w:val="28"/>
          <w:szCs w:val="28"/>
        </w:rPr>
      </w:pPr>
      <w:r w:rsidDel="00000000" w:rsidR="00000000" w:rsidRPr="00000000">
        <w:rPr>
          <w:sz w:val="28"/>
          <w:szCs w:val="28"/>
          <w:rtl w:val="0"/>
        </w:rPr>
        <w:t xml:space="preserve">3</w:t>
      </w:r>
      <w:r w:rsidDel="00000000" w:rsidR="00000000" w:rsidRPr="00000000">
        <w:rPr>
          <w:color w:val="0070c0"/>
          <w:sz w:val="28"/>
          <w:szCs w:val="28"/>
          <w:rtl w:val="0"/>
        </w:rPr>
        <w:t xml:space="preserve">.</w:t>
      </w:r>
      <w:r w:rsidDel="00000000" w:rsidR="00000000" w:rsidRPr="00000000">
        <w:rPr>
          <w:sz w:val="28"/>
          <w:szCs w:val="28"/>
          <w:rtl w:val="0"/>
        </w:rPr>
        <w:t xml:space="preserve">2</w:t>
      </w:r>
      <w:r w:rsidDel="00000000" w:rsidR="00000000" w:rsidRPr="00000000">
        <w:rPr>
          <w:color w:val="0070c0"/>
          <w:sz w:val="28"/>
          <w:szCs w:val="28"/>
          <w:rtl w:val="0"/>
        </w:rPr>
        <w:t xml:space="preserve"> </w:t>
      </w:r>
      <w:r w:rsidDel="00000000" w:rsidR="00000000" w:rsidRPr="00000000">
        <w:rPr>
          <w:sz w:val="28"/>
          <w:szCs w:val="28"/>
          <w:rtl w:val="0"/>
        </w:rPr>
        <w:t xml:space="preserve">Аналіз якості водогінної води за санітарно-мікробіологічними показниками</w:t>
      </w:r>
    </w:p>
    <w:p w:rsidR="00000000" w:rsidDel="00000000" w:rsidP="00000000" w:rsidRDefault="00000000" w:rsidRPr="00000000" w14:paraId="0000036E">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6F">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70">
      <w:pPr>
        <w:spacing w:line="360" w:lineRule="auto"/>
        <w:ind w:firstLine="709"/>
        <w:jc w:val="both"/>
        <w:rPr>
          <w:sz w:val="28"/>
          <w:szCs w:val="28"/>
        </w:rPr>
      </w:pPr>
      <w:r w:rsidDel="00000000" w:rsidR="00000000" w:rsidRPr="00000000">
        <w:rPr>
          <w:sz w:val="28"/>
          <w:szCs w:val="28"/>
          <w:rtl w:val="0"/>
        </w:rPr>
        <w:t xml:space="preserve">Проведений аналіз якості водогінної води за санітарно-мікробіологічними показниками виявив зростання ЗМЧ у пробах води з приватного сектору (табл 3.1).</w:t>
      </w:r>
    </w:p>
    <w:p w:rsidR="00000000" w:rsidDel="00000000" w:rsidP="00000000" w:rsidRDefault="00000000" w:rsidRPr="00000000" w14:paraId="00000371">
      <w:pPr>
        <w:spacing w:after="120" w:line="360" w:lineRule="auto"/>
        <w:ind w:firstLine="709"/>
        <w:jc w:val="both"/>
        <w:rPr>
          <w:sz w:val="28"/>
          <w:szCs w:val="28"/>
        </w:rPr>
      </w:pPr>
      <w:r w:rsidDel="00000000" w:rsidR="00000000" w:rsidRPr="00000000">
        <w:rPr>
          <w:sz w:val="28"/>
          <w:szCs w:val="28"/>
          <w:rtl w:val="0"/>
        </w:rPr>
        <w:t xml:space="preserve">Перевищення ЗМЧ в пробах води з водогону в Олександрівському і Шевченківському районах було в 1,5 рази, а в Комунарському районі – у 1,9 рази. Проте, найвищим показник ЗМЧ був у пробі № 1 (навчальний корпус № 3 ЗНУ), який становив 48,5 КУО/мл і перевищував у 1,9-2,2 рази відповідні показники інших районів. Порівняльний аналіз показників ЗМЧ води з водогонів багатоповерхової забудови досліджуваних районів м. Запоріжжя і проби № 1 свідчить про перевищення кількості аеробних сапрофітних бактерій відповідно в 3,2, 3,0 і 3,5 рази. </w:t>
      </w:r>
    </w:p>
    <w:p w:rsidR="00000000" w:rsidDel="00000000" w:rsidP="00000000" w:rsidRDefault="00000000" w:rsidRPr="00000000" w14:paraId="00000372">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73">
      <w:pPr>
        <w:spacing w:line="360" w:lineRule="auto"/>
        <w:ind w:firstLine="709"/>
        <w:jc w:val="both"/>
        <w:rPr>
          <w:sz w:val="28"/>
          <w:szCs w:val="28"/>
        </w:rPr>
      </w:pPr>
      <w:r w:rsidDel="00000000" w:rsidR="00000000" w:rsidRPr="00000000">
        <w:rPr>
          <w:sz w:val="28"/>
          <w:szCs w:val="28"/>
          <w:rtl w:val="0"/>
        </w:rPr>
        <w:t xml:space="preserve">Таблиця 3.2 – Показники ЗМЧ води з водогонів м. Запоріжжя </w:t>
      </w:r>
    </w:p>
    <w:p w:rsidR="00000000" w:rsidDel="00000000" w:rsidP="00000000" w:rsidRDefault="00000000" w:rsidRPr="00000000" w14:paraId="00000374">
      <w:pPr>
        <w:spacing w:line="360" w:lineRule="auto"/>
        <w:jc w:val="both"/>
        <w:rPr/>
      </w:pPr>
      <w:r w:rsidDel="00000000" w:rsidR="00000000" w:rsidRPr="00000000">
        <w:rPr>
          <w:rtl w:val="0"/>
        </w:rPr>
      </w:r>
    </w:p>
    <w:tbl>
      <w:tblPr>
        <w:tblStyle w:val="Table15"/>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5"/>
        <w:gridCol w:w="1861"/>
        <w:gridCol w:w="1864"/>
        <w:gridCol w:w="1812"/>
        <w:gridCol w:w="1812"/>
        <w:tblGridChange w:id="0">
          <w:tblGrid>
            <w:gridCol w:w="1995"/>
            <w:gridCol w:w="1861"/>
            <w:gridCol w:w="1864"/>
            <w:gridCol w:w="1812"/>
            <w:gridCol w:w="1812"/>
          </w:tblGrid>
        </w:tblGridChange>
      </w:tblGrid>
      <w:tr>
        <w:trPr>
          <w:cantSplit w:val="0"/>
          <w:tblHeader w:val="0"/>
        </w:trPr>
        <w:tc>
          <w:tcPr>
            <w:vMerge w:val="restart"/>
          </w:tcPr>
          <w:p w:rsidR="00000000" w:rsidDel="00000000" w:rsidP="00000000" w:rsidRDefault="00000000" w:rsidRPr="00000000" w14:paraId="00000375">
            <w:pPr>
              <w:spacing w:after="120" w:line="360" w:lineRule="auto"/>
              <w:jc w:val="center"/>
              <w:rPr>
                <w:sz w:val="28"/>
                <w:szCs w:val="28"/>
              </w:rPr>
            </w:pPr>
            <w:bookmarkStart w:colFirst="0" w:colLast="0" w:name="_heading=h.1hmsyys" w:id="36"/>
            <w:bookmarkEnd w:id="36"/>
            <w:r w:rsidDel="00000000" w:rsidR="00000000" w:rsidRPr="00000000">
              <w:rPr>
                <w:sz w:val="28"/>
                <w:szCs w:val="28"/>
                <w:rtl w:val="0"/>
              </w:rPr>
              <w:t xml:space="preserve">Проба води</w:t>
            </w:r>
          </w:p>
        </w:tc>
        <w:tc>
          <w:tcPr>
            <w:gridSpan w:val="4"/>
          </w:tcPr>
          <w:p w:rsidR="00000000" w:rsidDel="00000000" w:rsidP="00000000" w:rsidRDefault="00000000" w:rsidRPr="00000000" w14:paraId="00000376">
            <w:pPr>
              <w:spacing w:after="120" w:line="360" w:lineRule="auto"/>
              <w:jc w:val="center"/>
              <w:rPr>
                <w:sz w:val="28"/>
                <w:szCs w:val="28"/>
              </w:rPr>
            </w:pPr>
            <w:r w:rsidDel="00000000" w:rsidR="00000000" w:rsidRPr="00000000">
              <w:rPr>
                <w:sz w:val="28"/>
                <w:szCs w:val="28"/>
                <w:rtl w:val="0"/>
              </w:rPr>
              <w:t xml:space="preserve">Загальна чисельність бактерій, КУО/мл</w:t>
            </w:r>
          </w:p>
        </w:tc>
      </w:tr>
      <w:tr>
        <w:trPr>
          <w:cantSplit w:val="0"/>
          <w:tblHeader w:val="0"/>
        </w:trPr>
        <w:tc>
          <w:tcPr>
            <w:vMerge w:val="continue"/>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37B">
            <w:pPr>
              <w:spacing w:after="120" w:line="360" w:lineRule="auto"/>
              <w:jc w:val="center"/>
              <w:rPr>
                <w:sz w:val="28"/>
                <w:szCs w:val="28"/>
              </w:rPr>
            </w:pPr>
            <w:r w:rsidDel="00000000" w:rsidR="00000000" w:rsidRPr="00000000">
              <w:rPr>
                <w:color w:val="000000"/>
                <w:sz w:val="28"/>
                <w:szCs w:val="28"/>
                <w:vertAlign w:val="baseline"/>
              </w:rPr>
              <w:pict>
                <v:shape id="_x0000_i1034" style="width:15.75pt;height:15.75pt" o:ole="" type="#_x0000_t75">
                  <v:imagedata r:id="rId14" o:title=""/>
                </v:shape>
                <o:OLEObject DrawAspect="Content" r:id="rId15" ObjectID="_1732111038" ProgID="Equation.3" ShapeID="_x0000_i1034" Type="Embed"/>
              </w:pict>
            </w:r>
            <w:r w:rsidDel="00000000" w:rsidR="00000000" w:rsidRPr="00000000">
              <w:rPr>
                <w:rtl w:val="0"/>
              </w:rPr>
            </w:r>
          </w:p>
        </w:tc>
        <w:tc>
          <w:tcPr/>
          <w:p w:rsidR="00000000" w:rsidDel="00000000" w:rsidP="00000000" w:rsidRDefault="00000000" w:rsidRPr="00000000" w14:paraId="0000037C">
            <w:pPr>
              <w:spacing w:after="120" w:line="360" w:lineRule="auto"/>
              <w:jc w:val="center"/>
              <w:rPr>
                <w:sz w:val="28"/>
                <w:szCs w:val="28"/>
              </w:rPr>
            </w:pPr>
            <w:r w:rsidDel="00000000" w:rsidR="00000000" w:rsidRPr="00000000">
              <w:rPr>
                <w:sz w:val="28"/>
                <w:szCs w:val="28"/>
                <w:rtl w:val="0"/>
              </w:rPr>
              <w:t xml:space="preserve">m</w:t>
            </w:r>
          </w:p>
        </w:tc>
        <w:tc>
          <w:tcPr/>
          <w:p w:rsidR="00000000" w:rsidDel="00000000" w:rsidP="00000000" w:rsidRDefault="00000000" w:rsidRPr="00000000" w14:paraId="0000037D">
            <w:pPr>
              <w:spacing w:after="120" w:line="360" w:lineRule="auto"/>
              <w:jc w:val="center"/>
              <w:rPr>
                <w:sz w:val="28"/>
                <w:szCs w:val="28"/>
              </w:rPr>
            </w:pPr>
            <w:r w:rsidDel="00000000" w:rsidR="00000000" w:rsidRPr="00000000">
              <w:rPr>
                <w:sz w:val="28"/>
                <w:szCs w:val="28"/>
                <w:rtl w:val="0"/>
              </w:rPr>
              <w:t xml:space="preserve">σ</w:t>
            </w:r>
          </w:p>
        </w:tc>
        <w:tc>
          <w:tcPr/>
          <w:p w:rsidR="00000000" w:rsidDel="00000000" w:rsidP="00000000" w:rsidRDefault="00000000" w:rsidRPr="00000000" w14:paraId="0000037E">
            <w:pPr>
              <w:spacing w:after="120" w:line="360" w:lineRule="auto"/>
              <w:jc w:val="center"/>
              <w:rPr>
                <w:sz w:val="28"/>
                <w:szCs w:val="28"/>
              </w:rPr>
            </w:pPr>
            <w:r w:rsidDel="00000000" w:rsidR="00000000" w:rsidRPr="00000000">
              <w:rPr>
                <w:sz w:val="28"/>
                <w:szCs w:val="28"/>
                <w:rtl w:val="0"/>
              </w:rPr>
              <w:t xml:space="preserve">td</w:t>
            </w:r>
          </w:p>
        </w:tc>
      </w:tr>
      <w:tr>
        <w:trPr>
          <w:cantSplit w:val="0"/>
          <w:tblHeader w:val="0"/>
        </w:trPr>
        <w:tc>
          <w:tcPr>
            <w:gridSpan w:val="5"/>
          </w:tcPr>
          <w:p w:rsidR="00000000" w:rsidDel="00000000" w:rsidP="00000000" w:rsidRDefault="00000000" w:rsidRPr="00000000" w14:paraId="0000037F">
            <w:pPr>
              <w:spacing w:after="120" w:line="360" w:lineRule="auto"/>
              <w:jc w:val="center"/>
              <w:rPr>
                <w:sz w:val="28"/>
                <w:szCs w:val="28"/>
              </w:rPr>
            </w:pPr>
            <w:r w:rsidDel="00000000" w:rsidR="00000000" w:rsidRPr="00000000">
              <w:rPr>
                <w:sz w:val="28"/>
                <w:szCs w:val="28"/>
                <w:rtl w:val="0"/>
              </w:rPr>
              <w:t xml:space="preserve">Олександрівський район</w:t>
            </w:r>
          </w:p>
        </w:tc>
      </w:tr>
      <w:tr>
        <w:trPr>
          <w:cantSplit w:val="0"/>
          <w:tblHeader w:val="0"/>
        </w:trPr>
        <w:tc>
          <w:tcPr/>
          <w:p w:rsidR="00000000" w:rsidDel="00000000" w:rsidP="00000000" w:rsidRDefault="00000000" w:rsidRPr="00000000" w14:paraId="00000384">
            <w:pPr>
              <w:spacing w:after="120" w:line="360" w:lineRule="auto"/>
              <w:jc w:val="center"/>
              <w:rPr>
                <w:sz w:val="28"/>
                <w:szCs w:val="28"/>
              </w:rPr>
            </w:pPr>
            <w:r w:rsidDel="00000000" w:rsidR="00000000" w:rsidRPr="00000000">
              <w:rPr>
                <w:sz w:val="28"/>
                <w:szCs w:val="28"/>
                <w:rtl w:val="0"/>
              </w:rPr>
              <w:t xml:space="preserve">№ 1</w:t>
            </w:r>
          </w:p>
        </w:tc>
        <w:tc>
          <w:tcPr/>
          <w:p w:rsidR="00000000" w:rsidDel="00000000" w:rsidP="00000000" w:rsidRDefault="00000000" w:rsidRPr="00000000" w14:paraId="00000385">
            <w:pPr>
              <w:spacing w:after="120" w:line="360" w:lineRule="auto"/>
              <w:jc w:val="center"/>
              <w:rPr>
                <w:sz w:val="28"/>
                <w:szCs w:val="28"/>
              </w:rPr>
            </w:pPr>
            <w:r w:rsidDel="00000000" w:rsidR="00000000" w:rsidRPr="00000000">
              <w:rPr>
                <w:sz w:val="28"/>
                <w:szCs w:val="28"/>
                <w:rtl w:val="0"/>
              </w:rPr>
              <w:t xml:space="preserve">48,5</w:t>
            </w:r>
          </w:p>
        </w:tc>
        <w:tc>
          <w:tcPr/>
          <w:p w:rsidR="00000000" w:rsidDel="00000000" w:rsidP="00000000" w:rsidRDefault="00000000" w:rsidRPr="00000000" w14:paraId="00000386">
            <w:pPr>
              <w:spacing w:after="120" w:line="360" w:lineRule="auto"/>
              <w:jc w:val="center"/>
              <w:rPr>
                <w:sz w:val="28"/>
                <w:szCs w:val="28"/>
              </w:rPr>
            </w:pPr>
            <w:r w:rsidDel="00000000" w:rsidR="00000000" w:rsidRPr="00000000">
              <w:rPr>
                <w:sz w:val="28"/>
                <w:szCs w:val="28"/>
                <w:rtl w:val="0"/>
              </w:rPr>
              <w:t xml:space="preserve">5,69</w:t>
            </w:r>
          </w:p>
        </w:tc>
        <w:tc>
          <w:tcPr/>
          <w:p w:rsidR="00000000" w:rsidDel="00000000" w:rsidP="00000000" w:rsidRDefault="00000000" w:rsidRPr="00000000" w14:paraId="00000387">
            <w:pPr>
              <w:spacing w:after="120" w:line="360" w:lineRule="auto"/>
              <w:jc w:val="center"/>
              <w:rPr>
                <w:sz w:val="28"/>
                <w:szCs w:val="28"/>
              </w:rPr>
            </w:pPr>
            <w:r w:rsidDel="00000000" w:rsidR="00000000" w:rsidRPr="00000000">
              <w:rPr>
                <w:sz w:val="28"/>
                <w:szCs w:val="28"/>
                <w:rtl w:val="0"/>
              </w:rPr>
              <w:t xml:space="preserve">11,38</w:t>
            </w:r>
          </w:p>
        </w:tc>
        <w:tc>
          <w:tcPr/>
          <w:p w:rsidR="00000000" w:rsidDel="00000000" w:rsidP="00000000" w:rsidRDefault="00000000" w:rsidRPr="00000000" w14:paraId="00000388">
            <w:pPr>
              <w:spacing w:after="120" w:line="360" w:lineRule="auto"/>
              <w:jc w:val="center"/>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389">
            <w:pPr>
              <w:spacing w:after="120" w:line="360" w:lineRule="auto"/>
              <w:jc w:val="center"/>
              <w:rPr>
                <w:sz w:val="28"/>
                <w:szCs w:val="28"/>
              </w:rPr>
            </w:pPr>
            <w:r w:rsidDel="00000000" w:rsidR="00000000" w:rsidRPr="00000000">
              <w:rPr>
                <w:sz w:val="28"/>
                <w:szCs w:val="28"/>
                <w:rtl w:val="0"/>
              </w:rPr>
              <w:t xml:space="preserve">№ 2</w:t>
            </w:r>
          </w:p>
        </w:tc>
        <w:tc>
          <w:tcPr/>
          <w:p w:rsidR="00000000" w:rsidDel="00000000" w:rsidP="00000000" w:rsidRDefault="00000000" w:rsidRPr="00000000" w14:paraId="0000038A">
            <w:pPr>
              <w:spacing w:after="120" w:line="360" w:lineRule="auto"/>
              <w:jc w:val="center"/>
              <w:rPr>
                <w:sz w:val="28"/>
                <w:szCs w:val="28"/>
              </w:rPr>
            </w:pPr>
            <w:r w:rsidDel="00000000" w:rsidR="00000000" w:rsidRPr="00000000">
              <w:rPr>
                <w:sz w:val="28"/>
                <w:szCs w:val="28"/>
                <w:rtl w:val="0"/>
              </w:rPr>
              <w:t xml:space="preserve">15,33*</w:t>
            </w:r>
          </w:p>
        </w:tc>
        <w:tc>
          <w:tcPr/>
          <w:p w:rsidR="00000000" w:rsidDel="00000000" w:rsidP="00000000" w:rsidRDefault="00000000" w:rsidRPr="00000000" w14:paraId="0000038B">
            <w:pPr>
              <w:spacing w:after="120" w:line="360" w:lineRule="auto"/>
              <w:jc w:val="center"/>
              <w:rPr>
                <w:sz w:val="28"/>
                <w:szCs w:val="28"/>
              </w:rPr>
            </w:pPr>
            <w:r w:rsidDel="00000000" w:rsidR="00000000" w:rsidRPr="00000000">
              <w:rPr>
                <w:sz w:val="28"/>
                <w:szCs w:val="28"/>
                <w:rtl w:val="0"/>
              </w:rPr>
              <w:t xml:space="preserve">2,29</w:t>
            </w:r>
          </w:p>
        </w:tc>
        <w:tc>
          <w:tcPr/>
          <w:p w:rsidR="00000000" w:rsidDel="00000000" w:rsidP="00000000" w:rsidRDefault="00000000" w:rsidRPr="00000000" w14:paraId="0000038C">
            <w:pPr>
              <w:spacing w:after="120" w:line="360" w:lineRule="auto"/>
              <w:jc w:val="center"/>
              <w:rPr>
                <w:sz w:val="28"/>
                <w:szCs w:val="28"/>
              </w:rPr>
            </w:pPr>
            <w:r w:rsidDel="00000000" w:rsidR="00000000" w:rsidRPr="00000000">
              <w:rPr>
                <w:sz w:val="28"/>
                <w:szCs w:val="28"/>
                <w:rtl w:val="0"/>
              </w:rPr>
              <w:t xml:space="preserve">4,58</w:t>
            </w:r>
          </w:p>
        </w:tc>
        <w:tc>
          <w:tcPr/>
          <w:p w:rsidR="00000000" w:rsidDel="00000000" w:rsidP="00000000" w:rsidRDefault="00000000" w:rsidRPr="00000000" w14:paraId="0000038D">
            <w:pPr>
              <w:spacing w:after="120" w:line="360" w:lineRule="auto"/>
              <w:jc w:val="center"/>
              <w:rPr>
                <w:sz w:val="28"/>
                <w:szCs w:val="28"/>
              </w:rPr>
            </w:pPr>
            <w:r w:rsidDel="00000000" w:rsidR="00000000" w:rsidRPr="00000000">
              <w:rPr>
                <w:sz w:val="28"/>
                <w:szCs w:val="28"/>
                <w:rtl w:val="0"/>
              </w:rPr>
              <w:t xml:space="preserve">5,41</w:t>
            </w:r>
          </w:p>
        </w:tc>
      </w:tr>
      <w:tr>
        <w:trPr>
          <w:cantSplit w:val="0"/>
          <w:tblHeader w:val="0"/>
        </w:trPr>
        <w:tc>
          <w:tcPr/>
          <w:p w:rsidR="00000000" w:rsidDel="00000000" w:rsidP="00000000" w:rsidRDefault="00000000" w:rsidRPr="00000000" w14:paraId="0000038E">
            <w:pPr>
              <w:spacing w:after="120" w:line="360" w:lineRule="auto"/>
              <w:jc w:val="center"/>
              <w:rPr>
                <w:sz w:val="28"/>
                <w:szCs w:val="28"/>
              </w:rPr>
            </w:pPr>
            <w:r w:rsidDel="00000000" w:rsidR="00000000" w:rsidRPr="00000000">
              <w:rPr>
                <w:sz w:val="28"/>
                <w:szCs w:val="28"/>
                <w:rtl w:val="0"/>
              </w:rPr>
              <w:t xml:space="preserve">№ 3</w:t>
            </w:r>
          </w:p>
        </w:tc>
        <w:tc>
          <w:tcPr/>
          <w:p w:rsidR="00000000" w:rsidDel="00000000" w:rsidP="00000000" w:rsidRDefault="00000000" w:rsidRPr="00000000" w14:paraId="0000038F">
            <w:pPr>
              <w:spacing w:after="120" w:line="360" w:lineRule="auto"/>
              <w:jc w:val="center"/>
              <w:rPr>
                <w:sz w:val="28"/>
                <w:szCs w:val="28"/>
              </w:rPr>
            </w:pPr>
            <w:r w:rsidDel="00000000" w:rsidR="00000000" w:rsidRPr="00000000">
              <w:rPr>
                <w:sz w:val="28"/>
                <w:szCs w:val="28"/>
                <w:rtl w:val="0"/>
              </w:rPr>
              <w:t xml:space="preserve">22,1*</w:t>
            </w:r>
          </w:p>
        </w:tc>
        <w:tc>
          <w:tcPr/>
          <w:p w:rsidR="00000000" w:rsidDel="00000000" w:rsidP="00000000" w:rsidRDefault="00000000" w:rsidRPr="00000000" w14:paraId="00000390">
            <w:pPr>
              <w:spacing w:after="120" w:line="360" w:lineRule="auto"/>
              <w:jc w:val="center"/>
              <w:rPr>
                <w:sz w:val="28"/>
                <w:szCs w:val="28"/>
              </w:rPr>
            </w:pPr>
            <w:r w:rsidDel="00000000" w:rsidR="00000000" w:rsidRPr="00000000">
              <w:rPr>
                <w:sz w:val="28"/>
                <w:szCs w:val="28"/>
                <w:rtl w:val="0"/>
              </w:rPr>
              <w:t xml:space="preserve">3,36</w:t>
            </w:r>
          </w:p>
        </w:tc>
        <w:tc>
          <w:tcPr/>
          <w:p w:rsidR="00000000" w:rsidDel="00000000" w:rsidP="00000000" w:rsidRDefault="00000000" w:rsidRPr="00000000" w14:paraId="00000391">
            <w:pPr>
              <w:spacing w:after="120" w:line="360" w:lineRule="auto"/>
              <w:jc w:val="center"/>
              <w:rPr>
                <w:sz w:val="28"/>
                <w:szCs w:val="28"/>
              </w:rPr>
            </w:pPr>
            <w:r w:rsidDel="00000000" w:rsidR="00000000" w:rsidRPr="00000000">
              <w:rPr>
                <w:sz w:val="28"/>
                <w:szCs w:val="28"/>
                <w:rtl w:val="0"/>
              </w:rPr>
              <w:t xml:space="preserve">6,72</w:t>
            </w:r>
          </w:p>
        </w:tc>
        <w:tc>
          <w:tcPr/>
          <w:p w:rsidR="00000000" w:rsidDel="00000000" w:rsidP="00000000" w:rsidRDefault="00000000" w:rsidRPr="00000000" w14:paraId="00000392">
            <w:pPr>
              <w:spacing w:after="120" w:line="360" w:lineRule="auto"/>
              <w:jc w:val="center"/>
              <w:rPr>
                <w:sz w:val="28"/>
                <w:szCs w:val="28"/>
              </w:rPr>
            </w:pPr>
            <w:r w:rsidDel="00000000" w:rsidR="00000000" w:rsidRPr="00000000">
              <w:rPr>
                <w:sz w:val="28"/>
                <w:szCs w:val="28"/>
                <w:rtl w:val="0"/>
              </w:rPr>
              <w:t xml:space="preserve">5,99</w:t>
            </w:r>
          </w:p>
        </w:tc>
      </w:tr>
      <w:tr>
        <w:trPr>
          <w:cantSplit w:val="0"/>
          <w:tblHeader w:val="0"/>
        </w:trPr>
        <w:tc>
          <w:tcPr>
            <w:gridSpan w:val="5"/>
          </w:tcPr>
          <w:p w:rsidR="00000000" w:rsidDel="00000000" w:rsidP="00000000" w:rsidRDefault="00000000" w:rsidRPr="00000000" w14:paraId="00000393">
            <w:pPr>
              <w:spacing w:after="120" w:line="360" w:lineRule="auto"/>
              <w:jc w:val="center"/>
              <w:rPr>
                <w:sz w:val="28"/>
                <w:szCs w:val="28"/>
              </w:rPr>
            </w:pPr>
            <w:r w:rsidDel="00000000" w:rsidR="00000000" w:rsidRPr="00000000">
              <w:rPr>
                <w:sz w:val="28"/>
                <w:szCs w:val="28"/>
                <w:rtl w:val="0"/>
              </w:rPr>
              <w:t xml:space="preserve">Шевченківський район</w:t>
            </w:r>
          </w:p>
        </w:tc>
      </w:tr>
      <w:tr>
        <w:trPr>
          <w:cantSplit w:val="0"/>
          <w:tblHeader w:val="0"/>
        </w:trPr>
        <w:tc>
          <w:tcPr/>
          <w:p w:rsidR="00000000" w:rsidDel="00000000" w:rsidP="00000000" w:rsidRDefault="00000000" w:rsidRPr="00000000" w14:paraId="00000398">
            <w:pPr>
              <w:spacing w:after="120" w:line="360" w:lineRule="auto"/>
              <w:jc w:val="center"/>
              <w:rPr>
                <w:sz w:val="28"/>
                <w:szCs w:val="28"/>
              </w:rPr>
            </w:pPr>
            <w:r w:rsidDel="00000000" w:rsidR="00000000" w:rsidRPr="00000000">
              <w:rPr>
                <w:sz w:val="28"/>
                <w:szCs w:val="28"/>
                <w:rtl w:val="0"/>
              </w:rPr>
              <w:t xml:space="preserve">№ 4</w:t>
            </w:r>
          </w:p>
        </w:tc>
        <w:tc>
          <w:tcPr/>
          <w:p w:rsidR="00000000" w:rsidDel="00000000" w:rsidP="00000000" w:rsidRDefault="00000000" w:rsidRPr="00000000" w14:paraId="00000399">
            <w:pPr>
              <w:spacing w:after="120" w:line="360" w:lineRule="auto"/>
              <w:jc w:val="center"/>
              <w:rPr>
                <w:sz w:val="28"/>
                <w:szCs w:val="28"/>
              </w:rPr>
            </w:pPr>
            <w:r w:rsidDel="00000000" w:rsidR="00000000" w:rsidRPr="00000000">
              <w:rPr>
                <w:sz w:val="28"/>
                <w:szCs w:val="28"/>
                <w:rtl w:val="0"/>
              </w:rPr>
              <w:t xml:space="preserve">16,33*</w:t>
            </w:r>
          </w:p>
        </w:tc>
        <w:tc>
          <w:tcPr/>
          <w:p w:rsidR="00000000" w:rsidDel="00000000" w:rsidP="00000000" w:rsidRDefault="00000000" w:rsidRPr="00000000" w14:paraId="0000039A">
            <w:pPr>
              <w:spacing w:after="120" w:line="360" w:lineRule="auto"/>
              <w:jc w:val="center"/>
              <w:rPr>
                <w:sz w:val="28"/>
                <w:szCs w:val="28"/>
              </w:rPr>
            </w:pPr>
            <w:r w:rsidDel="00000000" w:rsidR="00000000" w:rsidRPr="00000000">
              <w:rPr>
                <w:sz w:val="28"/>
                <w:szCs w:val="28"/>
                <w:rtl w:val="0"/>
              </w:rPr>
              <w:t xml:space="preserve">3,63</w:t>
            </w:r>
          </w:p>
        </w:tc>
        <w:tc>
          <w:tcPr/>
          <w:p w:rsidR="00000000" w:rsidDel="00000000" w:rsidP="00000000" w:rsidRDefault="00000000" w:rsidRPr="00000000" w14:paraId="0000039B">
            <w:pPr>
              <w:spacing w:after="120" w:line="360" w:lineRule="auto"/>
              <w:jc w:val="center"/>
              <w:rPr>
                <w:sz w:val="28"/>
                <w:szCs w:val="28"/>
              </w:rPr>
            </w:pPr>
            <w:r w:rsidDel="00000000" w:rsidR="00000000" w:rsidRPr="00000000">
              <w:rPr>
                <w:sz w:val="28"/>
                <w:szCs w:val="28"/>
                <w:rtl w:val="0"/>
              </w:rPr>
              <w:t xml:space="preserve">6,78</w:t>
            </w:r>
          </w:p>
        </w:tc>
        <w:tc>
          <w:tcPr/>
          <w:p w:rsidR="00000000" w:rsidDel="00000000" w:rsidP="00000000" w:rsidRDefault="00000000" w:rsidRPr="00000000" w14:paraId="0000039C">
            <w:pPr>
              <w:spacing w:after="120" w:line="360" w:lineRule="auto"/>
              <w:jc w:val="center"/>
              <w:rPr>
                <w:sz w:val="28"/>
                <w:szCs w:val="28"/>
              </w:rPr>
            </w:pPr>
            <w:r w:rsidDel="00000000" w:rsidR="00000000" w:rsidRPr="00000000">
              <w:rPr>
                <w:sz w:val="28"/>
                <w:szCs w:val="28"/>
                <w:rtl w:val="0"/>
              </w:rPr>
              <w:t xml:space="preserve">4,77</w:t>
            </w:r>
          </w:p>
        </w:tc>
      </w:tr>
      <w:tr>
        <w:trPr>
          <w:cantSplit w:val="0"/>
          <w:tblHeader w:val="0"/>
        </w:trPr>
        <w:tc>
          <w:tcPr/>
          <w:p w:rsidR="00000000" w:rsidDel="00000000" w:rsidP="00000000" w:rsidRDefault="00000000" w:rsidRPr="00000000" w14:paraId="0000039D">
            <w:pPr>
              <w:spacing w:after="120" w:line="360" w:lineRule="auto"/>
              <w:jc w:val="center"/>
              <w:rPr>
                <w:sz w:val="28"/>
                <w:szCs w:val="28"/>
              </w:rPr>
            </w:pPr>
            <w:r w:rsidDel="00000000" w:rsidR="00000000" w:rsidRPr="00000000">
              <w:rPr>
                <w:sz w:val="28"/>
                <w:szCs w:val="28"/>
                <w:rtl w:val="0"/>
              </w:rPr>
              <w:t xml:space="preserve">№ 5</w:t>
            </w:r>
          </w:p>
        </w:tc>
        <w:tc>
          <w:tcPr/>
          <w:p w:rsidR="00000000" w:rsidDel="00000000" w:rsidP="00000000" w:rsidRDefault="00000000" w:rsidRPr="00000000" w14:paraId="0000039E">
            <w:pPr>
              <w:spacing w:after="120" w:line="360" w:lineRule="auto"/>
              <w:jc w:val="center"/>
              <w:rPr>
                <w:sz w:val="28"/>
                <w:szCs w:val="28"/>
              </w:rPr>
            </w:pPr>
            <w:r w:rsidDel="00000000" w:rsidR="00000000" w:rsidRPr="00000000">
              <w:rPr>
                <w:sz w:val="28"/>
                <w:szCs w:val="28"/>
                <w:rtl w:val="0"/>
              </w:rPr>
              <w:t xml:space="preserve">24,68</w:t>
            </w:r>
          </w:p>
        </w:tc>
        <w:tc>
          <w:tcPr/>
          <w:p w:rsidR="00000000" w:rsidDel="00000000" w:rsidP="00000000" w:rsidRDefault="00000000" w:rsidRPr="00000000" w14:paraId="0000039F">
            <w:pPr>
              <w:spacing w:after="120" w:line="360" w:lineRule="auto"/>
              <w:jc w:val="center"/>
              <w:rPr>
                <w:sz w:val="28"/>
                <w:szCs w:val="28"/>
              </w:rPr>
            </w:pPr>
            <w:r w:rsidDel="00000000" w:rsidR="00000000" w:rsidRPr="00000000">
              <w:rPr>
                <w:sz w:val="28"/>
                <w:szCs w:val="28"/>
                <w:rtl w:val="0"/>
              </w:rPr>
              <w:t xml:space="preserve">2,50</w:t>
            </w:r>
          </w:p>
        </w:tc>
        <w:tc>
          <w:tcPr/>
          <w:p w:rsidR="00000000" w:rsidDel="00000000" w:rsidP="00000000" w:rsidRDefault="00000000" w:rsidRPr="00000000" w14:paraId="000003A0">
            <w:pPr>
              <w:spacing w:after="120" w:line="360" w:lineRule="auto"/>
              <w:jc w:val="center"/>
              <w:rPr>
                <w:sz w:val="28"/>
                <w:szCs w:val="28"/>
              </w:rPr>
            </w:pPr>
            <w:r w:rsidDel="00000000" w:rsidR="00000000" w:rsidRPr="00000000">
              <w:rPr>
                <w:sz w:val="28"/>
                <w:szCs w:val="28"/>
                <w:rtl w:val="0"/>
              </w:rPr>
              <w:t xml:space="preserve">5,21</w:t>
            </w:r>
          </w:p>
        </w:tc>
        <w:tc>
          <w:tcPr/>
          <w:p w:rsidR="00000000" w:rsidDel="00000000" w:rsidP="00000000" w:rsidRDefault="00000000" w:rsidRPr="00000000" w14:paraId="000003A1">
            <w:pPr>
              <w:spacing w:after="120" w:line="360" w:lineRule="auto"/>
              <w:jc w:val="center"/>
              <w:rPr>
                <w:sz w:val="28"/>
                <w:szCs w:val="28"/>
              </w:rPr>
            </w:pPr>
            <w:r w:rsidDel="00000000" w:rsidR="00000000" w:rsidRPr="00000000">
              <w:rPr>
                <w:sz w:val="28"/>
                <w:szCs w:val="28"/>
                <w:rtl w:val="0"/>
              </w:rPr>
              <w:t xml:space="preserve">3,83</w:t>
            </w:r>
          </w:p>
        </w:tc>
      </w:tr>
      <w:tr>
        <w:trPr>
          <w:cantSplit w:val="0"/>
          <w:tblHeader w:val="0"/>
        </w:trPr>
        <w:tc>
          <w:tcPr>
            <w:gridSpan w:val="5"/>
          </w:tcPr>
          <w:p w:rsidR="00000000" w:rsidDel="00000000" w:rsidP="00000000" w:rsidRDefault="00000000" w:rsidRPr="00000000" w14:paraId="000003A2">
            <w:pPr>
              <w:spacing w:after="120" w:line="360" w:lineRule="auto"/>
              <w:jc w:val="center"/>
              <w:rPr>
                <w:sz w:val="28"/>
                <w:szCs w:val="28"/>
              </w:rPr>
            </w:pPr>
            <w:r w:rsidDel="00000000" w:rsidR="00000000" w:rsidRPr="00000000">
              <w:rPr>
                <w:sz w:val="28"/>
                <w:szCs w:val="28"/>
                <w:rtl w:val="0"/>
              </w:rPr>
              <w:t xml:space="preserve">Комунарський район</w:t>
            </w:r>
          </w:p>
        </w:tc>
      </w:tr>
      <w:tr>
        <w:trPr>
          <w:cantSplit w:val="0"/>
          <w:tblHeader w:val="0"/>
        </w:trPr>
        <w:tc>
          <w:tcPr/>
          <w:p w:rsidR="00000000" w:rsidDel="00000000" w:rsidP="00000000" w:rsidRDefault="00000000" w:rsidRPr="00000000" w14:paraId="000003A7">
            <w:pPr>
              <w:spacing w:after="120" w:line="360" w:lineRule="auto"/>
              <w:jc w:val="center"/>
              <w:rPr>
                <w:sz w:val="28"/>
                <w:szCs w:val="28"/>
              </w:rPr>
            </w:pPr>
            <w:r w:rsidDel="00000000" w:rsidR="00000000" w:rsidRPr="00000000">
              <w:rPr>
                <w:sz w:val="28"/>
                <w:szCs w:val="28"/>
                <w:rtl w:val="0"/>
              </w:rPr>
              <w:t xml:space="preserve">№ 6</w:t>
            </w:r>
          </w:p>
        </w:tc>
        <w:tc>
          <w:tcPr/>
          <w:p w:rsidR="00000000" w:rsidDel="00000000" w:rsidP="00000000" w:rsidRDefault="00000000" w:rsidRPr="00000000" w14:paraId="000003A8">
            <w:pPr>
              <w:spacing w:after="120" w:line="360" w:lineRule="auto"/>
              <w:jc w:val="center"/>
              <w:rPr>
                <w:sz w:val="28"/>
                <w:szCs w:val="28"/>
              </w:rPr>
            </w:pPr>
            <w:r w:rsidDel="00000000" w:rsidR="00000000" w:rsidRPr="00000000">
              <w:rPr>
                <w:sz w:val="28"/>
                <w:szCs w:val="28"/>
                <w:rtl w:val="0"/>
              </w:rPr>
              <w:t xml:space="preserve">13,98*</w:t>
            </w:r>
          </w:p>
        </w:tc>
        <w:tc>
          <w:tcPr/>
          <w:p w:rsidR="00000000" w:rsidDel="00000000" w:rsidP="00000000" w:rsidRDefault="00000000" w:rsidRPr="00000000" w14:paraId="000003A9">
            <w:pPr>
              <w:spacing w:after="120" w:line="360" w:lineRule="auto"/>
              <w:jc w:val="center"/>
              <w:rPr>
                <w:sz w:val="28"/>
                <w:szCs w:val="28"/>
              </w:rPr>
            </w:pPr>
            <w:r w:rsidDel="00000000" w:rsidR="00000000" w:rsidRPr="00000000">
              <w:rPr>
                <w:sz w:val="28"/>
                <w:szCs w:val="28"/>
                <w:rtl w:val="0"/>
              </w:rPr>
              <w:t xml:space="preserve">1,68</w:t>
            </w:r>
          </w:p>
        </w:tc>
        <w:tc>
          <w:tcPr/>
          <w:p w:rsidR="00000000" w:rsidDel="00000000" w:rsidP="00000000" w:rsidRDefault="00000000" w:rsidRPr="00000000" w14:paraId="000003AA">
            <w:pPr>
              <w:spacing w:after="120" w:line="360" w:lineRule="auto"/>
              <w:jc w:val="center"/>
              <w:rPr>
                <w:sz w:val="28"/>
                <w:szCs w:val="28"/>
              </w:rPr>
            </w:pPr>
            <w:r w:rsidDel="00000000" w:rsidR="00000000" w:rsidRPr="00000000">
              <w:rPr>
                <w:sz w:val="28"/>
                <w:szCs w:val="28"/>
                <w:rtl w:val="0"/>
              </w:rPr>
              <w:t xml:space="preserve">3,36</w:t>
            </w:r>
          </w:p>
        </w:tc>
        <w:tc>
          <w:tcPr/>
          <w:p w:rsidR="00000000" w:rsidDel="00000000" w:rsidP="00000000" w:rsidRDefault="00000000" w:rsidRPr="00000000" w14:paraId="000003AB">
            <w:pPr>
              <w:spacing w:after="120" w:line="360" w:lineRule="auto"/>
              <w:jc w:val="center"/>
              <w:rPr>
                <w:sz w:val="28"/>
                <w:szCs w:val="28"/>
              </w:rPr>
            </w:pPr>
            <w:r w:rsidDel="00000000" w:rsidR="00000000" w:rsidRPr="00000000">
              <w:rPr>
                <w:sz w:val="28"/>
                <w:szCs w:val="28"/>
                <w:rtl w:val="0"/>
              </w:rPr>
              <w:t xml:space="preserve">5,83</w:t>
            </w:r>
          </w:p>
        </w:tc>
      </w:tr>
      <w:tr>
        <w:trPr>
          <w:cantSplit w:val="0"/>
          <w:tblHeader w:val="0"/>
        </w:trPr>
        <w:tc>
          <w:tcPr/>
          <w:p w:rsidR="00000000" w:rsidDel="00000000" w:rsidP="00000000" w:rsidRDefault="00000000" w:rsidRPr="00000000" w14:paraId="000003AC">
            <w:pPr>
              <w:spacing w:after="120" w:line="360" w:lineRule="auto"/>
              <w:jc w:val="center"/>
              <w:rPr>
                <w:sz w:val="28"/>
                <w:szCs w:val="28"/>
              </w:rPr>
            </w:pPr>
            <w:r w:rsidDel="00000000" w:rsidR="00000000" w:rsidRPr="00000000">
              <w:rPr>
                <w:sz w:val="28"/>
                <w:szCs w:val="28"/>
                <w:rtl w:val="0"/>
              </w:rPr>
              <w:t xml:space="preserve">№ 7</w:t>
            </w:r>
          </w:p>
        </w:tc>
        <w:tc>
          <w:tcPr/>
          <w:p w:rsidR="00000000" w:rsidDel="00000000" w:rsidP="00000000" w:rsidRDefault="00000000" w:rsidRPr="00000000" w14:paraId="000003AD">
            <w:pPr>
              <w:spacing w:after="120" w:line="360" w:lineRule="auto"/>
              <w:jc w:val="center"/>
              <w:rPr>
                <w:sz w:val="28"/>
                <w:szCs w:val="28"/>
              </w:rPr>
            </w:pPr>
            <w:r w:rsidDel="00000000" w:rsidR="00000000" w:rsidRPr="00000000">
              <w:rPr>
                <w:sz w:val="28"/>
                <w:szCs w:val="28"/>
                <w:rtl w:val="0"/>
              </w:rPr>
              <w:t xml:space="preserve">25,83*</w:t>
            </w:r>
          </w:p>
        </w:tc>
        <w:tc>
          <w:tcPr/>
          <w:p w:rsidR="00000000" w:rsidDel="00000000" w:rsidP="00000000" w:rsidRDefault="00000000" w:rsidRPr="00000000" w14:paraId="000003AE">
            <w:pPr>
              <w:spacing w:after="120" w:line="360" w:lineRule="auto"/>
              <w:jc w:val="center"/>
              <w:rPr>
                <w:sz w:val="28"/>
                <w:szCs w:val="28"/>
              </w:rPr>
            </w:pPr>
            <w:r w:rsidDel="00000000" w:rsidR="00000000" w:rsidRPr="00000000">
              <w:rPr>
                <w:sz w:val="28"/>
                <w:szCs w:val="28"/>
                <w:rtl w:val="0"/>
              </w:rPr>
              <w:t xml:space="preserve">2,71</w:t>
            </w:r>
          </w:p>
        </w:tc>
        <w:tc>
          <w:tcPr/>
          <w:p w:rsidR="00000000" w:rsidDel="00000000" w:rsidP="00000000" w:rsidRDefault="00000000" w:rsidRPr="00000000" w14:paraId="000003AF">
            <w:pPr>
              <w:spacing w:after="120" w:line="360" w:lineRule="auto"/>
              <w:jc w:val="center"/>
              <w:rPr>
                <w:sz w:val="28"/>
                <w:szCs w:val="28"/>
              </w:rPr>
            </w:pPr>
            <w:r w:rsidDel="00000000" w:rsidR="00000000" w:rsidRPr="00000000">
              <w:rPr>
                <w:sz w:val="28"/>
                <w:szCs w:val="28"/>
                <w:rtl w:val="0"/>
              </w:rPr>
              <w:t xml:space="preserve">5,42</w:t>
            </w:r>
          </w:p>
        </w:tc>
        <w:tc>
          <w:tcPr/>
          <w:p w:rsidR="00000000" w:rsidDel="00000000" w:rsidP="00000000" w:rsidRDefault="00000000" w:rsidRPr="00000000" w14:paraId="000003B0">
            <w:pPr>
              <w:spacing w:after="120" w:line="360" w:lineRule="auto"/>
              <w:jc w:val="center"/>
              <w:rPr>
                <w:sz w:val="28"/>
                <w:szCs w:val="28"/>
              </w:rPr>
            </w:pPr>
            <w:r w:rsidDel="00000000" w:rsidR="00000000" w:rsidRPr="00000000">
              <w:rPr>
                <w:sz w:val="28"/>
                <w:szCs w:val="28"/>
                <w:rtl w:val="0"/>
              </w:rPr>
              <w:t xml:space="preserve">3,60</w:t>
            </w:r>
          </w:p>
        </w:tc>
      </w:tr>
    </w:tbl>
    <w:p w:rsidR="00000000" w:rsidDel="00000000" w:rsidP="00000000" w:rsidRDefault="00000000" w:rsidRPr="00000000" w14:paraId="000003B1">
      <w:pPr>
        <w:spacing w:line="360" w:lineRule="auto"/>
        <w:ind w:firstLine="709"/>
        <w:jc w:val="both"/>
        <w:rPr>
          <w:sz w:val="28"/>
          <w:szCs w:val="28"/>
        </w:rPr>
      </w:pPr>
      <w:r w:rsidDel="00000000" w:rsidR="00000000" w:rsidRPr="00000000">
        <w:rPr>
          <w:sz w:val="28"/>
          <w:szCs w:val="28"/>
          <w:rtl w:val="0"/>
        </w:rPr>
        <w:t xml:space="preserve">Примітка. *– Р &lt; 0,05 рівень значущості </w:t>
      </w:r>
    </w:p>
    <w:p w:rsidR="00000000" w:rsidDel="00000000" w:rsidP="00000000" w:rsidRDefault="00000000" w:rsidRPr="00000000" w14:paraId="000003B2">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B3">
      <w:pPr>
        <w:spacing w:after="120" w:line="360" w:lineRule="auto"/>
        <w:ind w:firstLine="709"/>
        <w:jc w:val="both"/>
        <w:rPr>
          <w:sz w:val="28"/>
          <w:szCs w:val="28"/>
        </w:rPr>
      </w:pPr>
      <w:r w:rsidDel="00000000" w:rsidR="00000000" w:rsidRPr="00000000">
        <w:rPr>
          <w:sz w:val="28"/>
          <w:szCs w:val="28"/>
          <w:rtl w:val="0"/>
        </w:rPr>
        <w:t xml:space="preserve">У цілому, як свідчать дані таблиці 3.2, найменш забрудненою за показниками ЗМЧ виявилась вода з водогонів багатоповерхової забудови, зокрема Комунарського району, а найбільші показники ЗМЧ були встановлені для води водогону навчального корпус № 3 ЗНУ (проба № 1). Проте, слід зазначити, що за отриманими даними досліджувана вода з водогонів всіх районів не перевищувала нормативні показники якості води (додаток Б). </w:t>
      </w:r>
    </w:p>
    <w:p w:rsidR="00000000" w:rsidDel="00000000" w:rsidP="00000000" w:rsidRDefault="00000000" w:rsidRPr="00000000" w14:paraId="000003B4">
      <w:pPr>
        <w:spacing w:line="360" w:lineRule="auto"/>
        <w:ind w:firstLine="709"/>
        <w:jc w:val="both"/>
        <w:rPr>
          <w:sz w:val="28"/>
          <w:szCs w:val="28"/>
        </w:rPr>
      </w:pPr>
      <w:bookmarkStart w:colFirst="0" w:colLast="0" w:name="_heading=h.41mghml" w:id="37"/>
      <w:bookmarkEnd w:id="37"/>
      <w:r w:rsidDel="00000000" w:rsidR="00000000" w:rsidRPr="00000000">
        <w:rPr>
          <w:sz w:val="28"/>
          <w:szCs w:val="28"/>
          <w:rtl w:val="0"/>
        </w:rPr>
        <w:t xml:space="preserve">Як свідчать дані табл. 3.2, санітарно-показові мікроорганізми, зокрема коліформні бактерії на середовищі Ендо, були виявлені в пробах води різних районів м. Запоріжжя, окрім Олександрівського (проби № 2 і № 3).</w:t>
      </w:r>
    </w:p>
    <w:p w:rsidR="00000000" w:rsidDel="00000000" w:rsidP="00000000" w:rsidRDefault="00000000" w:rsidRPr="00000000" w14:paraId="000003B5">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B6">
      <w:pPr>
        <w:spacing w:line="360" w:lineRule="auto"/>
        <w:ind w:firstLine="851"/>
        <w:jc w:val="both"/>
        <w:rPr>
          <w:sz w:val="28"/>
          <w:szCs w:val="28"/>
        </w:rPr>
      </w:pPr>
      <w:bookmarkStart w:colFirst="0" w:colLast="0" w:name="_heading=h.2grqrue" w:id="38"/>
      <w:bookmarkEnd w:id="38"/>
      <w:r w:rsidDel="00000000" w:rsidR="00000000" w:rsidRPr="00000000">
        <w:rPr>
          <w:sz w:val="28"/>
          <w:szCs w:val="28"/>
          <w:rtl w:val="0"/>
        </w:rPr>
        <w:t xml:space="preserve">Таблиця 3.3 – Чисельність санітарно-показових мікроорганізмів у водогінній воді м. Запоріжжя</w:t>
      </w:r>
    </w:p>
    <w:tbl>
      <w:tblPr>
        <w:tblStyle w:val="Table16"/>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260"/>
        <w:gridCol w:w="67"/>
        <w:gridCol w:w="3328"/>
        <w:tblGridChange w:id="0">
          <w:tblGrid>
            <w:gridCol w:w="2689"/>
            <w:gridCol w:w="3260"/>
            <w:gridCol w:w="67"/>
            <w:gridCol w:w="3328"/>
          </w:tblGrid>
        </w:tblGridChange>
      </w:tblGrid>
      <w:tr>
        <w:trPr>
          <w:cantSplit w:val="0"/>
          <w:tblHeader w:val="0"/>
        </w:trPr>
        <w:tc>
          <w:tcPr>
            <w:vMerge w:val="restart"/>
          </w:tcPr>
          <w:p w:rsidR="00000000" w:rsidDel="00000000" w:rsidP="00000000" w:rsidRDefault="00000000" w:rsidRPr="00000000" w14:paraId="000003B7">
            <w:pPr>
              <w:spacing w:after="120" w:line="360" w:lineRule="auto"/>
              <w:jc w:val="center"/>
              <w:rPr>
                <w:sz w:val="28"/>
                <w:szCs w:val="28"/>
              </w:rPr>
            </w:pPr>
            <w:r w:rsidDel="00000000" w:rsidR="00000000" w:rsidRPr="00000000">
              <w:rPr>
                <w:sz w:val="28"/>
                <w:szCs w:val="28"/>
                <w:rtl w:val="0"/>
              </w:rPr>
              <w:t xml:space="preserve">Проба води, №</w:t>
            </w:r>
          </w:p>
        </w:tc>
        <w:tc>
          <w:tcPr>
            <w:gridSpan w:val="3"/>
          </w:tcPr>
          <w:p w:rsidR="00000000" w:rsidDel="00000000" w:rsidP="00000000" w:rsidRDefault="00000000" w:rsidRPr="00000000" w14:paraId="000003B8">
            <w:pPr>
              <w:spacing w:after="120" w:line="360" w:lineRule="auto"/>
              <w:jc w:val="center"/>
              <w:rPr>
                <w:sz w:val="28"/>
                <w:szCs w:val="28"/>
              </w:rPr>
            </w:pPr>
            <w:r w:rsidDel="00000000" w:rsidR="00000000" w:rsidRPr="00000000">
              <w:rPr>
                <w:sz w:val="28"/>
                <w:szCs w:val="28"/>
                <w:rtl w:val="0"/>
              </w:rPr>
              <w:t xml:space="preserve">Чисельність, КУО/л</w:t>
            </w:r>
          </w:p>
        </w:tc>
      </w:tr>
      <w:tr>
        <w:trPr>
          <w:cantSplit w:val="0"/>
          <w:tblHeader w:val="0"/>
        </w:trPr>
        <w:tc>
          <w:tcPr>
            <w:vMerge w:val="continue"/>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2"/>
          </w:tcPr>
          <w:p w:rsidR="00000000" w:rsidDel="00000000" w:rsidP="00000000" w:rsidRDefault="00000000" w:rsidRPr="00000000" w14:paraId="000003BC">
            <w:pPr>
              <w:spacing w:after="120" w:line="276" w:lineRule="auto"/>
              <w:jc w:val="center"/>
              <w:rPr>
                <w:sz w:val="28"/>
                <w:szCs w:val="28"/>
              </w:rPr>
            </w:pPr>
            <w:r w:rsidDel="00000000" w:rsidR="00000000" w:rsidRPr="00000000">
              <w:rPr>
                <w:sz w:val="28"/>
                <w:szCs w:val="28"/>
                <w:rtl w:val="0"/>
              </w:rPr>
              <w:t xml:space="preserve">коліформних бактерій </w:t>
              <w:br w:type="textWrapping"/>
              <w:t xml:space="preserve">на середовищі Ендо</w:t>
            </w:r>
          </w:p>
        </w:tc>
        <w:tc>
          <w:tcPr/>
          <w:p w:rsidR="00000000" w:rsidDel="00000000" w:rsidP="00000000" w:rsidRDefault="00000000" w:rsidRPr="00000000" w14:paraId="000003BE">
            <w:pPr>
              <w:spacing w:after="120" w:line="276" w:lineRule="auto"/>
              <w:jc w:val="center"/>
              <w:rPr>
                <w:sz w:val="28"/>
                <w:szCs w:val="28"/>
              </w:rPr>
            </w:pPr>
            <w:r w:rsidDel="00000000" w:rsidR="00000000" w:rsidRPr="00000000">
              <w:rPr>
                <w:sz w:val="28"/>
                <w:szCs w:val="28"/>
                <w:rtl w:val="0"/>
              </w:rPr>
              <w:t xml:space="preserve">ентеробактерій </w:t>
              <w:br w:type="textWrapping"/>
              <w:t xml:space="preserve">на середовищі Сіммонса</w:t>
            </w:r>
          </w:p>
        </w:tc>
      </w:tr>
      <w:tr>
        <w:trPr>
          <w:cantSplit w:val="0"/>
          <w:tblHeader w:val="0"/>
        </w:trPr>
        <w:tc>
          <w:tcPr>
            <w:gridSpan w:val="4"/>
          </w:tcPr>
          <w:p w:rsidR="00000000" w:rsidDel="00000000" w:rsidP="00000000" w:rsidRDefault="00000000" w:rsidRPr="00000000" w14:paraId="000003BF">
            <w:pPr>
              <w:spacing w:after="120" w:line="360" w:lineRule="auto"/>
              <w:jc w:val="center"/>
              <w:rPr>
                <w:sz w:val="28"/>
                <w:szCs w:val="28"/>
              </w:rPr>
            </w:pPr>
            <w:r w:rsidDel="00000000" w:rsidR="00000000" w:rsidRPr="00000000">
              <w:rPr>
                <w:sz w:val="28"/>
                <w:szCs w:val="28"/>
                <w:rtl w:val="0"/>
              </w:rPr>
              <w:t xml:space="preserve">Олександрівський район</w:t>
            </w:r>
          </w:p>
        </w:tc>
      </w:tr>
      <w:tr>
        <w:trPr>
          <w:cantSplit w:val="0"/>
          <w:tblHeader w:val="0"/>
        </w:trPr>
        <w:tc>
          <w:tcPr/>
          <w:p w:rsidR="00000000" w:rsidDel="00000000" w:rsidP="00000000" w:rsidRDefault="00000000" w:rsidRPr="00000000" w14:paraId="000003C3">
            <w:pPr>
              <w:spacing w:after="120" w:line="360" w:lineRule="auto"/>
              <w:jc w:val="center"/>
              <w:rPr>
                <w:sz w:val="28"/>
                <w:szCs w:val="28"/>
              </w:rPr>
            </w:pPr>
            <w:r w:rsidDel="00000000" w:rsidR="00000000" w:rsidRPr="00000000">
              <w:rPr>
                <w:sz w:val="28"/>
                <w:szCs w:val="28"/>
                <w:rtl w:val="0"/>
              </w:rPr>
              <w:t xml:space="preserve">№ 1</w:t>
            </w:r>
          </w:p>
        </w:tc>
        <w:tc>
          <w:tcPr/>
          <w:p w:rsidR="00000000" w:rsidDel="00000000" w:rsidP="00000000" w:rsidRDefault="00000000" w:rsidRPr="00000000" w14:paraId="000003C4">
            <w:pPr>
              <w:spacing w:after="120" w:line="360" w:lineRule="auto"/>
              <w:jc w:val="center"/>
              <w:rPr>
                <w:sz w:val="28"/>
                <w:szCs w:val="28"/>
              </w:rPr>
            </w:pPr>
            <w:r w:rsidDel="00000000" w:rsidR="00000000" w:rsidRPr="00000000">
              <w:rPr>
                <w:sz w:val="28"/>
                <w:szCs w:val="28"/>
                <w:rtl w:val="0"/>
              </w:rPr>
              <w:t xml:space="preserve">8,31±1,28 х10</w:t>
            </w:r>
            <w:r w:rsidDel="00000000" w:rsidR="00000000" w:rsidRPr="00000000">
              <w:rPr>
                <w:sz w:val="28"/>
                <w:szCs w:val="28"/>
                <w:vertAlign w:val="superscript"/>
                <w:rtl w:val="0"/>
              </w:rPr>
              <w:t xml:space="preserve">3</w:t>
            </w:r>
            <w:r w:rsidDel="00000000" w:rsidR="00000000" w:rsidRPr="00000000">
              <w:rPr>
                <w:rtl w:val="0"/>
              </w:rPr>
            </w:r>
          </w:p>
        </w:tc>
        <w:tc>
          <w:tcPr>
            <w:gridSpan w:val="2"/>
          </w:tcPr>
          <w:p w:rsidR="00000000" w:rsidDel="00000000" w:rsidP="00000000" w:rsidRDefault="00000000" w:rsidRPr="00000000" w14:paraId="000003C5">
            <w:pPr>
              <w:spacing w:after="120" w:line="360" w:lineRule="auto"/>
              <w:jc w:val="center"/>
              <w:rPr>
                <w:sz w:val="28"/>
                <w:szCs w:val="28"/>
              </w:rPr>
            </w:pPr>
            <w:r w:rsidDel="00000000" w:rsidR="00000000" w:rsidRPr="00000000">
              <w:rPr>
                <w:sz w:val="28"/>
                <w:szCs w:val="28"/>
                <w:rtl w:val="0"/>
              </w:rPr>
              <w:t xml:space="preserve">1,33±0,18 х10</w:t>
            </w:r>
            <w:r w:rsidDel="00000000" w:rsidR="00000000" w:rsidRPr="00000000">
              <w:rPr>
                <w:sz w:val="28"/>
                <w:szCs w:val="28"/>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3C7">
            <w:pPr>
              <w:spacing w:after="120" w:line="360" w:lineRule="auto"/>
              <w:jc w:val="center"/>
              <w:rPr>
                <w:sz w:val="28"/>
                <w:szCs w:val="28"/>
              </w:rPr>
            </w:pPr>
            <w:r w:rsidDel="00000000" w:rsidR="00000000" w:rsidRPr="00000000">
              <w:rPr>
                <w:sz w:val="28"/>
                <w:szCs w:val="28"/>
                <w:rtl w:val="0"/>
              </w:rPr>
              <w:t xml:space="preserve">№ 2</w:t>
            </w:r>
          </w:p>
        </w:tc>
        <w:tc>
          <w:tcPr/>
          <w:p w:rsidR="00000000" w:rsidDel="00000000" w:rsidP="00000000" w:rsidRDefault="00000000" w:rsidRPr="00000000" w14:paraId="000003C8">
            <w:pPr>
              <w:spacing w:after="120" w:line="360" w:lineRule="auto"/>
              <w:jc w:val="center"/>
              <w:rPr>
                <w:sz w:val="28"/>
                <w:szCs w:val="28"/>
              </w:rPr>
            </w:pPr>
            <w:r w:rsidDel="00000000" w:rsidR="00000000" w:rsidRPr="00000000">
              <w:rPr>
                <w:sz w:val="28"/>
                <w:szCs w:val="28"/>
                <w:rtl w:val="0"/>
              </w:rPr>
              <w:t xml:space="preserve">Не виявлено</w:t>
            </w:r>
          </w:p>
        </w:tc>
        <w:tc>
          <w:tcPr>
            <w:gridSpan w:val="2"/>
          </w:tcPr>
          <w:p w:rsidR="00000000" w:rsidDel="00000000" w:rsidP="00000000" w:rsidRDefault="00000000" w:rsidRPr="00000000" w14:paraId="000003C9">
            <w:pPr>
              <w:spacing w:after="120" w:line="360" w:lineRule="auto"/>
              <w:jc w:val="center"/>
              <w:rPr>
                <w:sz w:val="28"/>
                <w:szCs w:val="28"/>
              </w:rPr>
            </w:pPr>
            <w:r w:rsidDel="00000000" w:rsidR="00000000" w:rsidRPr="00000000">
              <w:rPr>
                <w:sz w:val="28"/>
                <w:szCs w:val="28"/>
                <w:rtl w:val="0"/>
              </w:rPr>
              <w:t xml:space="preserve">Не виявлено</w:t>
            </w:r>
          </w:p>
        </w:tc>
      </w:tr>
      <w:tr>
        <w:trPr>
          <w:cantSplit w:val="0"/>
          <w:tblHeader w:val="0"/>
        </w:trPr>
        <w:tc>
          <w:tcPr/>
          <w:p w:rsidR="00000000" w:rsidDel="00000000" w:rsidP="00000000" w:rsidRDefault="00000000" w:rsidRPr="00000000" w14:paraId="000003CB">
            <w:pPr>
              <w:spacing w:after="120" w:line="360" w:lineRule="auto"/>
              <w:jc w:val="center"/>
              <w:rPr>
                <w:sz w:val="28"/>
                <w:szCs w:val="28"/>
              </w:rPr>
            </w:pPr>
            <w:r w:rsidDel="00000000" w:rsidR="00000000" w:rsidRPr="00000000">
              <w:rPr>
                <w:sz w:val="28"/>
                <w:szCs w:val="28"/>
                <w:rtl w:val="0"/>
              </w:rPr>
              <w:t xml:space="preserve">№ 3</w:t>
            </w:r>
          </w:p>
        </w:tc>
        <w:tc>
          <w:tcPr/>
          <w:p w:rsidR="00000000" w:rsidDel="00000000" w:rsidP="00000000" w:rsidRDefault="00000000" w:rsidRPr="00000000" w14:paraId="000003CC">
            <w:pPr>
              <w:spacing w:after="120" w:line="360" w:lineRule="auto"/>
              <w:jc w:val="center"/>
              <w:rPr>
                <w:sz w:val="28"/>
                <w:szCs w:val="28"/>
              </w:rPr>
            </w:pPr>
            <w:r w:rsidDel="00000000" w:rsidR="00000000" w:rsidRPr="00000000">
              <w:rPr>
                <w:sz w:val="28"/>
                <w:szCs w:val="28"/>
                <w:rtl w:val="0"/>
              </w:rPr>
              <w:t xml:space="preserve">Не виявлено</w:t>
            </w:r>
          </w:p>
        </w:tc>
        <w:tc>
          <w:tcPr>
            <w:gridSpan w:val="2"/>
          </w:tcPr>
          <w:p w:rsidR="00000000" w:rsidDel="00000000" w:rsidP="00000000" w:rsidRDefault="00000000" w:rsidRPr="00000000" w14:paraId="000003CD">
            <w:pPr>
              <w:spacing w:after="120" w:line="360" w:lineRule="auto"/>
              <w:jc w:val="center"/>
              <w:rPr>
                <w:sz w:val="28"/>
                <w:szCs w:val="28"/>
              </w:rPr>
            </w:pPr>
            <w:r w:rsidDel="00000000" w:rsidR="00000000" w:rsidRPr="00000000">
              <w:rPr>
                <w:sz w:val="28"/>
                <w:szCs w:val="28"/>
                <w:rtl w:val="0"/>
              </w:rPr>
              <w:t xml:space="preserve">Не виявлено</w:t>
            </w:r>
          </w:p>
        </w:tc>
      </w:tr>
      <w:tr>
        <w:trPr>
          <w:cantSplit w:val="0"/>
          <w:tblHeader w:val="0"/>
        </w:trPr>
        <w:tc>
          <w:tcPr>
            <w:gridSpan w:val="4"/>
          </w:tcPr>
          <w:p w:rsidR="00000000" w:rsidDel="00000000" w:rsidP="00000000" w:rsidRDefault="00000000" w:rsidRPr="00000000" w14:paraId="000003CF">
            <w:pPr>
              <w:spacing w:after="120" w:line="360" w:lineRule="auto"/>
              <w:jc w:val="center"/>
              <w:rPr>
                <w:sz w:val="28"/>
                <w:szCs w:val="28"/>
              </w:rPr>
            </w:pPr>
            <w:r w:rsidDel="00000000" w:rsidR="00000000" w:rsidRPr="00000000">
              <w:rPr>
                <w:sz w:val="28"/>
                <w:szCs w:val="28"/>
                <w:rtl w:val="0"/>
              </w:rPr>
              <w:t xml:space="preserve">Шевченківський район</w:t>
            </w:r>
          </w:p>
        </w:tc>
      </w:tr>
      <w:tr>
        <w:trPr>
          <w:cantSplit w:val="0"/>
          <w:tblHeader w:val="0"/>
        </w:trPr>
        <w:tc>
          <w:tcPr/>
          <w:p w:rsidR="00000000" w:rsidDel="00000000" w:rsidP="00000000" w:rsidRDefault="00000000" w:rsidRPr="00000000" w14:paraId="000003D3">
            <w:pPr>
              <w:spacing w:after="120" w:line="360" w:lineRule="auto"/>
              <w:jc w:val="center"/>
              <w:rPr>
                <w:sz w:val="28"/>
                <w:szCs w:val="28"/>
              </w:rPr>
            </w:pPr>
            <w:r w:rsidDel="00000000" w:rsidR="00000000" w:rsidRPr="00000000">
              <w:rPr>
                <w:sz w:val="28"/>
                <w:szCs w:val="28"/>
                <w:rtl w:val="0"/>
              </w:rPr>
              <w:t xml:space="preserve">№ 4</w:t>
            </w:r>
          </w:p>
        </w:tc>
        <w:tc>
          <w:tcPr/>
          <w:p w:rsidR="00000000" w:rsidDel="00000000" w:rsidP="00000000" w:rsidRDefault="00000000" w:rsidRPr="00000000" w14:paraId="000003D4">
            <w:pPr>
              <w:spacing w:after="120" w:line="360" w:lineRule="auto"/>
              <w:jc w:val="center"/>
              <w:rPr>
                <w:sz w:val="28"/>
                <w:szCs w:val="28"/>
              </w:rPr>
            </w:pPr>
            <w:r w:rsidDel="00000000" w:rsidR="00000000" w:rsidRPr="00000000">
              <w:rPr>
                <w:sz w:val="28"/>
                <w:szCs w:val="28"/>
                <w:rtl w:val="0"/>
              </w:rPr>
              <w:t xml:space="preserve">1,33±0,18 х10</w:t>
            </w:r>
            <w:r w:rsidDel="00000000" w:rsidR="00000000" w:rsidRPr="00000000">
              <w:rPr>
                <w:sz w:val="28"/>
                <w:szCs w:val="28"/>
                <w:vertAlign w:val="superscript"/>
                <w:rtl w:val="0"/>
              </w:rPr>
              <w:t xml:space="preserve">3*</w:t>
            </w:r>
            <w:r w:rsidDel="00000000" w:rsidR="00000000" w:rsidRPr="00000000">
              <w:rPr>
                <w:rtl w:val="0"/>
              </w:rPr>
            </w:r>
          </w:p>
        </w:tc>
        <w:tc>
          <w:tcPr>
            <w:gridSpan w:val="2"/>
          </w:tcPr>
          <w:p w:rsidR="00000000" w:rsidDel="00000000" w:rsidP="00000000" w:rsidRDefault="00000000" w:rsidRPr="00000000" w14:paraId="000003D5">
            <w:pPr>
              <w:spacing w:after="120" w:line="360" w:lineRule="auto"/>
              <w:jc w:val="center"/>
              <w:rPr>
                <w:sz w:val="28"/>
                <w:szCs w:val="28"/>
              </w:rPr>
            </w:pPr>
            <w:r w:rsidDel="00000000" w:rsidR="00000000" w:rsidRPr="00000000">
              <w:rPr>
                <w:sz w:val="28"/>
                <w:szCs w:val="28"/>
                <w:rtl w:val="0"/>
              </w:rPr>
              <w:t xml:space="preserve">1,3±0,4 х10</w:t>
            </w:r>
            <w:r w:rsidDel="00000000" w:rsidR="00000000" w:rsidRPr="00000000">
              <w:rPr>
                <w:sz w:val="28"/>
                <w:szCs w:val="28"/>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3D7">
            <w:pPr>
              <w:spacing w:after="120" w:line="360" w:lineRule="auto"/>
              <w:jc w:val="center"/>
              <w:rPr>
                <w:sz w:val="28"/>
                <w:szCs w:val="28"/>
              </w:rPr>
            </w:pPr>
            <w:r w:rsidDel="00000000" w:rsidR="00000000" w:rsidRPr="00000000">
              <w:rPr>
                <w:sz w:val="28"/>
                <w:szCs w:val="28"/>
                <w:rtl w:val="0"/>
              </w:rPr>
              <w:t xml:space="preserve">№ 5</w:t>
            </w:r>
          </w:p>
        </w:tc>
        <w:tc>
          <w:tcPr/>
          <w:p w:rsidR="00000000" w:rsidDel="00000000" w:rsidP="00000000" w:rsidRDefault="00000000" w:rsidRPr="00000000" w14:paraId="000003D8">
            <w:pPr>
              <w:spacing w:after="120" w:line="360" w:lineRule="auto"/>
              <w:jc w:val="center"/>
              <w:rPr>
                <w:sz w:val="28"/>
                <w:szCs w:val="28"/>
              </w:rPr>
            </w:pPr>
            <w:r w:rsidDel="00000000" w:rsidR="00000000" w:rsidRPr="00000000">
              <w:rPr>
                <w:sz w:val="28"/>
                <w:szCs w:val="28"/>
                <w:rtl w:val="0"/>
              </w:rPr>
              <w:t xml:space="preserve">0,21±0,05 х10</w:t>
            </w:r>
            <w:r w:rsidDel="00000000" w:rsidR="00000000" w:rsidRPr="00000000">
              <w:rPr>
                <w:sz w:val="28"/>
                <w:szCs w:val="28"/>
                <w:vertAlign w:val="superscript"/>
                <w:rtl w:val="0"/>
              </w:rPr>
              <w:t xml:space="preserve">3*</w:t>
            </w:r>
            <w:r w:rsidDel="00000000" w:rsidR="00000000" w:rsidRPr="00000000">
              <w:rPr>
                <w:rtl w:val="0"/>
              </w:rPr>
            </w:r>
          </w:p>
        </w:tc>
        <w:tc>
          <w:tcPr>
            <w:gridSpan w:val="2"/>
          </w:tcPr>
          <w:p w:rsidR="00000000" w:rsidDel="00000000" w:rsidP="00000000" w:rsidRDefault="00000000" w:rsidRPr="00000000" w14:paraId="000003D9">
            <w:pPr>
              <w:spacing w:after="120" w:line="360" w:lineRule="auto"/>
              <w:jc w:val="center"/>
              <w:rPr>
                <w:sz w:val="28"/>
                <w:szCs w:val="28"/>
              </w:rPr>
            </w:pPr>
            <w:r w:rsidDel="00000000" w:rsidR="00000000" w:rsidRPr="00000000">
              <w:rPr>
                <w:sz w:val="28"/>
                <w:szCs w:val="28"/>
                <w:rtl w:val="0"/>
              </w:rPr>
              <w:t xml:space="preserve">Не виявлено</w:t>
            </w:r>
          </w:p>
        </w:tc>
      </w:tr>
      <w:tr>
        <w:trPr>
          <w:cantSplit w:val="0"/>
          <w:tblHeader w:val="0"/>
        </w:trPr>
        <w:tc>
          <w:tcPr>
            <w:gridSpan w:val="4"/>
          </w:tcPr>
          <w:p w:rsidR="00000000" w:rsidDel="00000000" w:rsidP="00000000" w:rsidRDefault="00000000" w:rsidRPr="00000000" w14:paraId="000003DB">
            <w:pPr>
              <w:spacing w:after="120" w:line="360" w:lineRule="auto"/>
              <w:jc w:val="center"/>
              <w:rPr>
                <w:sz w:val="28"/>
                <w:szCs w:val="28"/>
              </w:rPr>
            </w:pPr>
            <w:r w:rsidDel="00000000" w:rsidR="00000000" w:rsidRPr="00000000">
              <w:rPr>
                <w:sz w:val="28"/>
                <w:szCs w:val="28"/>
                <w:rtl w:val="0"/>
              </w:rPr>
              <w:t xml:space="preserve">Комунарський район</w:t>
            </w:r>
          </w:p>
        </w:tc>
      </w:tr>
      <w:tr>
        <w:trPr>
          <w:cantSplit w:val="0"/>
          <w:tblHeader w:val="0"/>
        </w:trPr>
        <w:tc>
          <w:tcPr/>
          <w:p w:rsidR="00000000" w:rsidDel="00000000" w:rsidP="00000000" w:rsidRDefault="00000000" w:rsidRPr="00000000" w14:paraId="000003DF">
            <w:pPr>
              <w:spacing w:after="120" w:line="360" w:lineRule="auto"/>
              <w:jc w:val="center"/>
              <w:rPr>
                <w:sz w:val="28"/>
                <w:szCs w:val="28"/>
              </w:rPr>
            </w:pPr>
            <w:r w:rsidDel="00000000" w:rsidR="00000000" w:rsidRPr="00000000">
              <w:rPr>
                <w:sz w:val="28"/>
                <w:szCs w:val="28"/>
                <w:rtl w:val="0"/>
              </w:rPr>
              <w:t xml:space="preserve">№ 6</w:t>
            </w:r>
          </w:p>
        </w:tc>
        <w:tc>
          <w:tcPr/>
          <w:p w:rsidR="00000000" w:rsidDel="00000000" w:rsidP="00000000" w:rsidRDefault="00000000" w:rsidRPr="00000000" w14:paraId="000003E0">
            <w:pPr>
              <w:spacing w:after="120" w:line="360" w:lineRule="auto"/>
              <w:jc w:val="center"/>
              <w:rPr>
                <w:sz w:val="28"/>
                <w:szCs w:val="28"/>
              </w:rPr>
            </w:pPr>
            <w:r w:rsidDel="00000000" w:rsidR="00000000" w:rsidRPr="00000000">
              <w:rPr>
                <w:sz w:val="28"/>
                <w:szCs w:val="28"/>
                <w:rtl w:val="0"/>
              </w:rPr>
              <w:t xml:space="preserve">2,6±0,42х10</w:t>
            </w:r>
            <w:r w:rsidDel="00000000" w:rsidR="00000000" w:rsidRPr="00000000">
              <w:rPr>
                <w:sz w:val="28"/>
                <w:szCs w:val="28"/>
                <w:vertAlign w:val="superscript"/>
                <w:rtl w:val="0"/>
              </w:rPr>
              <w:t xml:space="preserve">3*</w:t>
            </w:r>
            <w:r w:rsidDel="00000000" w:rsidR="00000000" w:rsidRPr="00000000">
              <w:rPr>
                <w:rtl w:val="0"/>
              </w:rPr>
            </w:r>
          </w:p>
        </w:tc>
        <w:tc>
          <w:tcPr>
            <w:gridSpan w:val="2"/>
          </w:tcPr>
          <w:p w:rsidR="00000000" w:rsidDel="00000000" w:rsidP="00000000" w:rsidRDefault="00000000" w:rsidRPr="00000000" w14:paraId="000003E1">
            <w:pPr>
              <w:spacing w:after="120" w:line="360" w:lineRule="auto"/>
              <w:jc w:val="center"/>
              <w:rPr>
                <w:sz w:val="28"/>
                <w:szCs w:val="28"/>
              </w:rPr>
            </w:pPr>
            <w:r w:rsidDel="00000000" w:rsidR="00000000" w:rsidRPr="00000000">
              <w:rPr>
                <w:sz w:val="28"/>
                <w:szCs w:val="28"/>
                <w:rtl w:val="0"/>
              </w:rPr>
              <w:t xml:space="preserve">Не виявлено</w:t>
            </w:r>
          </w:p>
        </w:tc>
      </w:tr>
      <w:tr>
        <w:trPr>
          <w:cantSplit w:val="0"/>
          <w:tblHeader w:val="0"/>
        </w:trPr>
        <w:tc>
          <w:tcPr/>
          <w:p w:rsidR="00000000" w:rsidDel="00000000" w:rsidP="00000000" w:rsidRDefault="00000000" w:rsidRPr="00000000" w14:paraId="000003E3">
            <w:pPr>
              <w:spacing w:after="120" w:line="360" w:lineRule="auto"/>
              <w:jc w:val="center"/>
              <w:rPr>
                <w:sz w:val="28"/>
                <w:szCs w:val="28"/>
              </w:rPr>
            </w:pPr>
            <w:r w:rsidDel="00000000" w:rsidR="00000000" w:rsidRPr="00000000">
              <w:rPr>
                <w:sz w:val="28"/>
                <w:szCs w:val="28"/>
                <w:rtl w:val="0"/>
              </w:rPr>
              <w:t xml:space="preserve">№ 7</w:t>
            </w:r>
          </w:p>
        </w:tc>
        <w:tc>
          <w:tcPr/>
          <w:p w:rsidR="00000000" w:rsidDel="00000000" w:rsidP="00000000" w:rsidRDefault="00000000" w:rsidRPr="00000000" w14:paraId="000003E4">
            <w:pPr>
              <w:spacing w:after="120" w:line="360" w:lineRule="auto"/>
              <w:jc w:val="center"/>
              <w:rPr>
                <w:sz w:val="28"/>
                <w:szCs w:val="28"/>
              </w:rPr>
            </w:pPr>
            <w:r w:rsidDel="00000000" w:rsidR="00000000" w:rsidRPr="00000000">
              <w:rPr>
                <w:sz w:val="28"/>
                <w:szCs w:val="28"/>
                <w:rtl w:val="0"/>
              </w:rPr>
              <w:t xml:space="preserve">3,0±0,4 х10</w:t>
            </w:r>
            <w:r w:rsidDel="00000000" w:rsidR="00000000" w:rsidRPr="00000000">
              <w:rPr>
                <w:sz w:val="28"/>
                <w:szCs w:val="28"/>
                <w:vertAlign w:val="superscript"/>
                <w:rtl w:val="0"/>
              </w:rPr>
              <w:t xml:space="preserve">3*</w:t>
            </w:r>
            <w:r w:rsidDel="00000000" w:rsidR="00000000" w:rsidRPr="00000000">
              <w:rPr>
                <w:rtl w:val="0"/>
              </w:rPr>
            </w:r>
          </w:p>
        </w:tc>
        <w:tc>
          <w:tcPr>
            <w:gridSpan w:val="2"/>
          </w:tcPr>
          <w:p w:rsidR="00000000" w:rsidDel="00000000" w:rsidP="00000000" w:rsidRDefault="00000000" w:rsidRPr="00000000" w14:paraId="000003E5">
            <w:pPr>
              <w:spacing w:after="120" w:line="360" w:lineRule="auto"/>
              <w:jc w:val="center"/>
              <w:rPr>
                <w:sz w:val="28"/>
                <w:szCs w:val="28"/>
              </w:rPr>
            </w:pPr>
            <w:r w:rsidDel="00000000" w:rsidR="00000000" w:rsidRPr="00000000">
              <w:rPr>
                <w:sz w:val="28"/>
                <w:szCs w:val="28"/>
                <w:rtl w:val="0"/>
              </w:rPr>
              <w:t xml:space="preserve">3,0±0,42 х10</w:t>
            </w:r>
            <w:r w:rsidDel="00000000" w:rsidR="00000000" w:rsidRPr="00000000">
              <w:rPr>
                <w:sz w:val="28"/>
                <w:szCs w:val="28"/>
                <w:vertAlign w:val="superscript"/>
                <w:rtl w:val="0"/>
              </w:rPr>
              <w:t xml:space="preserve">3*</w:t>
            </w:r>
            <w:r w:rsidDel="00000000" w:rsidR="00000000" w:rsidRPr="00000000">
              <w:rPr>
                <w:rtl w:val="0"/>
              </w:rPr>
            </w:r>
          </w:p>
        </w:tc>
      </w:tr>
    </w:tbl>
    <w:p w:rsidR="00000000" w:rsidDel="00000000" w:rsidP="00000000" w:rsidRDefault="00000000" w:rsidRPr="00000000" w14:paraId="000003E7">
      <w:pPr>
        <w:spacing w:line="360" w:lineRule="auto"/>
        <w:ind w:firstLine="709"/>
        <w:jc w:val="both"/>
        <w:rPr>
          <w:sz w:val="28"/>
          <w:szCs w:val="28"/>
        </w:rPr>
      </w:pPr>
      <w:r w:rsidDel="00000000" w:rsidR="00000000" w:rsidRPr="00000000">
        <w:rPr>
          <w:sz w:val="28"/>
          <w:szCs w:val="28"/>
          <w:rtl w:val="0"/>
        </w:rPr>
        <w:t xml:space="preserve">Примітка. *– Р &lt; 0,05 рівень значущості </w:t>
      </w:r>
    </w:p>
    <w:p w:rsidR="00000000" w:rsidDel="00000000" w:rsidP="00000000" w:rsidRDefault="00000000" w:rsidRPr="00000000" w14:paraId="000003E8">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E9">
      <w:pPr>
        <w:spacing w:after="120" w:line="360" w:lineRule="auto"/>
        <w:ind w:firstLine="709"/>
        <w:jc w:val="both"/>
        <w:rPr>
          <w:sz w:val="28"/>
          <w:szCs w:val="28"/>
        </w:rPr>
      </w:pPr>
      <w:bookmarkStart w:colFirst="0" w:colLast="0" w:name="_heading=h.vx1227" w:id="39"/>
      <w:bookmarkEnd w:id="39"/>
      <w:r w:rsidDel="00000000" w:rsidR="00000000" w:rsidRPr="00000000">
        <w:rPr>
          <w:sz w:val="28"/>
          <w:szCs w:val="28"/>
          <w:rtl w:val="0"/>
        </w:rPr>
        <w:t xml:space="preserve">Ентеробактерії були виявлені лише в трьох пробах води: проба № 1 – навчальний корпус № 3 ЗНУ), проба № 4 (водогін Шевченківського району, великоповерхова забудова) і проба № 7 (водогін Комунарського району, приватний сектор), що свідчить про вірогідність фекального забруднення.</w:t>
      </w:r>
    </w:p>
    <w:p w:rsidR="00000000" w:rsidDel="00000000" w:rsidP="00000000" w:rsidRDefault="00000000" w:rsidRPr="00000000" w14:paraId="000003EA">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E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Таксономічний склад мікрофлори водогінної води м. Запоріжжя</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0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D">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EE">
      <w:pPr>
        <w:spacing w:line="360" w:lineRule="auto"/>
        <w:ind w:firstLine="709"/>
        <w:jc w:val="both"/>
        <w:rPr>
          <w:sz w:val="28"/>
          <w:szCs w:val="28"/>
        </w:rPr>
      </w:pPr>
      <w:r w:rsidDel="00000000" w:rsidR="00000000" w:rsidRPr="00000000">
        <w:rPr>
          <w:sz w:val="28"/>
          <w:szCs w:val="28"/>
          <w:rtl w:val="0"/>
        </w:rPr>
        <w:t xml:space="preserve">Проведений аналіз таксономічної структури мікробних комплексів, що були виявлені у водогінній воді досліджуваних районів міста Запоріжжя, показав відмінності родового складу мікрофлори в пробах води з різних районів і певні тенденції його формування в залежності від типу житлової забудови (рис. 3.1 – 3.3; додаток Д).  </w:t>
      </w:r>
    </w:p>
    <w:p w:rsidR="00000000" w:rsidDel="00000000" w:rsidP="00000000" w:rsidRDefault="00000000" w:rsidRPr="00000000" w14:paraId="000003EF">
      <w:pPr>
        <w:spacing w:line="360" w:lineRule="auto"/>
        <w:ind w:firstLine="709"/>
        <w:jc w:val="both"/>
        <w:rPr>
          <w:sz w:val="28"/>
          <w:szCs w:val="28"/>
        </w:rPr>
      </w:pPr>
      <w:bookmarkStart w:colFirst="0" w:colLast="0" w:name="_heading=h.3fwokq0" w:id="40"/>
      <w:bookmarkEnd w:id="40"/>
      <w:r w:rsidDel="00000000" w:rsidR="00000000" w:rsidRPr="00000000">
        <w:rPr>
          <w:sz w:val="28"/>
          <w:szCs w:val="28"/>
          <w:rtl w:val="0"/>
        </w:rPr>
        <w:t xml:space="preserve">Типовою мікрофлорою досліджуваної водогінної води були представники сапрофітних бактерій, що належать до родів </w:t>
      </w:r>
      <w:r w:rsidDel="00000000" w:rsidR="00000000" w:rsidRPr="00000000">
        <w:rPr>
          <w:i w:val="1"/>
          <w:sz w:val="28"/>
          <w:szCs w:val="28"/>
          <w:rtl w:val="0"/>
        </w:rPr>
        <w:t xml:space="preserve">Bacillus, Micrococcus, Pseudomonas, </w:t>
      </w:r>
      <w:r w:rsidDel="00000000" w:rsidR="00000000" w:rsidRPr="00000000">
        <w:rPr>
          <w:sz w:val="28"/>
          <w:szCs w:val="28"/>
          <w:rtl w:val="0"/>
        </w:rPr>
        <w:t xml:space="preserve">а також корінеподібні бактерії і актиноміцети (додатки Е.1 – Е.4). Ці мікроорганізми є представниками різних фізіологічних груп мікроорганізмів, які беруть участь у кругообігу азоту, вуглецю, фосфору, заліза, марганцю, калію та інших елементів. </w:t>
      </w:r>
    </w:p>
    <w:p w:rsidR="00000000" w:rsidDel="00000000" w:rsidP="00000000" w:rsidRDefault="00000000" w:rsidRPr="00000000" w14:paraId="000003F0">
      <w:pPr>
        <w:spacing w:line="360" w:lineRule="auto"/>
        <w:ind w:firstLine="709"/>
        <w:jc w:val="both"/>
        <w:rPr>
          <w:sz w:val="28"/>
          <w:szCs w:val="28"/>
        </w:rPr>
      </w:pPr>
      <w:r w:rsidDel="00000000" w:rsidR="00000000" w:rsidRPr="00000000">
        <w:rPr>
          <w:sz w:val="28"/>
          <w:szCs w:val="28"/>
          <w:rtl w:val="0"/>
        </w:rPr>
        <w:t xml:space="preserve">Більшість з них є нешкідливими для людини, але наявність їх у водогінній воді свідчить про забрудненість мережі, обумовлену зношеністю труб і обладнання (утворення осаду і біоплівки на стінках труб, потрапляння забруднюючих речовин при аваріях у мережі тощо).</w:t>
      </w:r>
    </w:p>
    <w:p w:rsidR="00000000" w:rsidDel="00000000" w:rsidP="00000000" w:rsidRDefault="00000000" w:rsidRPr="00000000" w14:paraId="000003F1">
      <w:pPr>
        <w:spacing w:line="360" w:lineRule="auto"/>
        <w:ind w:firstLine="709"/>
        <w:jc w:val="both"/>
        <w:rPr>
          <w:sz w:val="28"/>
          <w:szCs w:val="28"/>
        </w:rPr>
      </w:pPr>
      <w:r w:rsidDel="00000000" w:rsidR="00000000" w:rsidRPr="00000000">
        <w:rPr>
          <w:sz w:val="28"/>
          <w:szCs w:val="28"/>
          <w:rtl w:val="0"/>
        </w:rPr>
        <w:t xml:space="preserve">Як свідчать дані, наведені на рисунку 3.1, у пробах води з водогону навчального корпусу № 3 ЗНУ переважно виділялися представники р.</w:t>
      </w:r>
      <w:r w:rsidDel="00000000" w:rsidR="00000000" w:rsidRPr="00000000">
        <w:rPr>
          <w:i w:val="1"/>
          <w:sz w:val="28"/>
          <w:szCs w:val="28"/>
          <w:rtl w:val="0"/>
        </w:rPr>
        <w:t xml:space="preserve"> Micrococcus </w:t>
      </w:r>
      <w:r w:rsidDel="00000000" w:rsidR="00000000" w:rsidRPr="00000000">
        <w:rPr>
          <w:sz w:val="28"/>
          <w:szCs w:val="28"/>
          <w:rtl w:val="0"/>
        </w:rPr>
        <w:t xml:space="preserve">і</w:t>
      </w:r>
      <w:r w:rsidDel="00000000" w:rsidR="00000000" w:rsidRPr="00000000">
        <w:rPr>
          <w:i w:val="1"/>
          <w:sz w:val="28"/>
          <w:szCs w:val="28"/>
          <w:rtl w:val="0"/>
        </w:rPr>
        <w:t xml:space="preserve"> Pseudomonas, </w:t>
      </w:r>
      <w:r w:rsidDel="00000000" w:rsidR="00000000" w:rsidRPr="00000000">
        <w:rPr>
          <w:sz w:val="28"/>
          <w:szCs w:val="28"/>
          <w:rtl w:val="0"/>
        </w:rPr>
        <w:t xml:space="preserve">частка яких складала майже 70 % від загальної кількості колоній. Домінували представники р. </w:t>
      </w:r>
      <w:r w:rsidDel="00000000" w:rsidR="00000000" w:rsidRPr="00000000">
        <w:rPr>
          <w:i w:val="1"/>
          <w:sz w:val="28"/>
          <w:szCs w:val="28"/>
          <w:rtl w:val="0"/>
        </w:rPr>
        <w:t xml:space="preserve">Micrococcus </w:t>
      </w:r>
      <w:r w:rsidDel="00000000" w:rsidR="00000000" w:rsidRPr="00000000">
        <w:rPr>
          <w:sz w:val="28"/>
          <w:szCs w:val="28"/>
          <w:rtl w:val="0"/>
        </w:rPr>
        <w:t xml:space="preserve">(48,21 %), які перевищували майже в 2 рази чисельність бацилярних форм, КПБ і актиноміцетів (див. додаток Е.1).</w:t>
      </w:r>
    </w:p>
    <w:p w:rsidR="00000000" w:rsidDel="00000000" w:rsidP="00000000" w:rsidRDefault="00000000" w:rsidRPr="00000000" w14:paraId="000003F2">
      <w:pPr>
        <w:spacing w:line="360" w:lineRule="auto"/>
        <w:ind w:firstLine="709"/>
        <w:jc w:val="both"/>
        <w:rPr>
          <w:sz w:val="28"/>
          <w:szCs w:val="28"/>
        </w:rPr>
      </w:pPr>
      <w:r w:rsidDel="00000000" w:rsidR="00000000" w:rsidRPr="00000000">
        <w:rPr>
          <w:sz w:val="28"/>
          <w:szCs w:val="28"/>
          <w:rtl w:val="0"/>
        </w:rPr>
        <w:t xml:space="preserve">У пробах води № 2 за чисельністю переважали мікрококи (34,78 %) і представники актиноміцетної групи бактерій (26,1 %). У пробах води № 3 зростала чисельність бацил (50,0 % від загальної кількості колоній). Кількість КПБ і актиноміцетів становила 31,43 %, тоді як псевдомонади й представники інших родів у досліджуваній воді не виявлялися (див. рис. 3.2, додаток Е.2).</w:t>
      </w:r>
    </w:p>
    <w:p w:rsidR="00000000" w:rsidDel="00000000" w:rsidP="00000000" w:rsidRDefault="00000000" w:rsidRPr="00000000" w14:paraId="000003F3">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F4">
      <w:pPr>
        <w:spacing w:line="360" w:lineRule="auto"/>
        <w:ind w:firstLine="709"/>
        <w:jc w:val="center"/>
        <w:rPr>
          <w:sz w:val="28"/>
          <w:szCs w:val="28"/>
        </w:rPr>
      </w:pPr>
      <w:r w:rsidDel="00000000" w:rsidR="00000000" w:rsidRPr="00000000">
        <w:rPr>
          <w:sz w:val="28"/>
          <w:szCs w:val="28"/>
          <w:rtl w:val="0"/>
        </w:rPr>
        <w:t xml:space="preserve">А</w:t>
      </w:r>
    </w:p>
    <w:p w:rsidR="00000000" w:rsidDel="00000000" w:rsidP="00000000" w:rsidRDefault="00000000" w:rsidRPr="00000000" w14:paraId="000003F5">
      <w:pPr>
        <w:spacing w:line="360" w:lineRule="auto"/>
        <w:ind w:firstLine="709"/>
        <w:jc w:val="center"/>
        <w:rPr>
          <w:color w:val="0070c0"/>
          <w:sz w:val="28"/>
          <w:szCs w:val="28"/>
        </w:rPr>
      </w:pPr>
      <w:r w:rsidDel="00000000" w:rsidR="00000000" w:rsidRPr="00000000">
        <w:rPr/>
        <w:drawing>
          <wp:inline distB="0" distT="0" distL="0" distR="0">
            <wp:extent cx="3765020" cy="2436354"/>
            <wp:effectExtent b="0" l="0" r="0" t="0"/>
            <wp:docPr id="41" name="image27.png"/>
            <a:graphic>
              <a:graphicData uri="http://schemas.openxmlformats.org/drawingml/2006/picture">
                <pic:pic>
                  <pic:nvPicPr>
                    <pic:cNvPr id="0" name="image27.png"/>
                    <pic:cNvPicPr preferRelativeResize="0"/>
                  </pic:nvPicPr>
                  <pic:blipFill>
                    <a:blip r:embed="rId25"/>
                    <a:srcRect b="10122" l="0" r="0" t="16746"/>
                    <a:stretch>
                      <a:fillRect/>
                    </a:stretch>
                  </pic:blipFill>
                  <pic:spPr>
                    <a:xfrm>
                      <a:off x="0" y="0"/>
                      <a:ext cx="3765020" cy="2436354"/>
                    </a:xfrm>
                    <a:prstGeom prst="rect"/>
                    <a:ln/>
                  </pic:spPr>
                </pic:pic>
              </a:graphicData>
            </a:graphic>
          </wp:inline>
        </w:drawing>
      </w:r>
      <w:r w:rsidDel="00000000" w:rsidR="00000000" w:rsidRPr="00000000">
        <w:rPr>
          <w:rtl w:val="0"/>
        </w:rPr>
      </w:r>
    </w:p>
    <w:p w:rsidR="00000000" w:rsidDel="00000000" w:rsidP="00000000" w:rsidRDefault="00000000" w:rsidRPr="00000000" w14:paraId="000003F6">
      <w:pPr>
        <w:spacing w:line="360" w:lineRule="auto"/>
        <w:ind w:firstLine="709"/>
        <w:jc w:val="center"/>
        <w:rPr>
          <w:sz w:val="28"/>
          <w:szCs w:val="28"/>
        </w:rPr>
      </w:pPr>
      <w:r w:rsidDel="00000000" w:rsidR="00000000" w:rsidRPr="00000000">
        <w:rPr>
          <w:sz w:val="28"/>
          <w:szCs w:val="28"/>
          <w:rtl w:val="0"/>
        </w:rPr>
        <w:t xml:space="preserve">Б</w:t>
      </w:r>
    </w:p>
    <w:p w:rsidR="00000000" w:rsidDel="00000000" w:rsidP="00000000" w:rsidRDefault="00000000" w:rsidRPr="00000000" w14:paraId="000003F7">
      <w:pPr>
        <w:spacing w:line="360" w:lineRule="auto"/>
        <w:ind w:firstLine="709"/>
        <w:jc w:val="center"/>
        <w:rPr>
          <w:sz w:val="28"/>
          <w:szCs w:val="28"/>
        </w:rPr>
      </w:pPr>
      <w:r w:rsidDel="00000000" w:rsidR="00000000" w:rsidRPr="00000000">
        <w:rPr/>
        <w:drawing>
          <wp:inline distB="0" distT="0" distL="0" distR="0">
            <wp:extent cx="3268239" cy="2243941"/>
            <wp:effectExtent b="0" l="0" r="0" t="0"/>
            <wp:docPr id="42" name="image14.png"/>
            <a:graphic>
              <a:graphicData uri="http://schemas.openxmlformats.org/drawingml/2006/picture">
                <pic:pic>
                  <pic:nvPicPr>
                    <pic:cNvPr id="0" name="image14.png"/>
                    <pic:cNvPicPr preferRelativeResize="0"/>
                  </pic:nvPicPr>
                  <pic:blipFill>
                    <a:blip r:embed="rId26"/>
                    <a:srcRect b="0" l="0" r="0" t="13996"/>
                    <a:stretch>
                      <a:fillRect/>
                    </a:stretch>
                  </pic:blipFill>
                  <pic:spPr>
                    <a:xfrm>
                      <a:off x="0" y="0"/>
                      <a:ext cx="3268239" cy="2243941"/>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spacing w:line="360" w:lineRule="auto"/>
        <w:ind w:firstLine="709"/>
        <w:jc w:val="center"/>
        <w:rPr>
          <w:sz w:val="28"/>
          <w:szCs w:val="28"/>
        </w:rPr>
      </w:pPr>
      <w:r w:rsidDel="00000000" w:rsidR="00000000" w:rsidRPr="00000000">
        <w:rPr>
          <w:sz w:val="28"/>
          <w:szCs w:val="28"/>
          <w:rtl w:val="0"/>
        </w:rPr>
        <w:t xml:space="preserve">В</w:t>
      </w:r>
    </w:p>
    <w:p w:rsidR="00000000" w:rsidDel="00000000" w:rsidP="00000000" w:rsidRDefault="00000000" w:rsidRPr="00000000" w14:paraId="000003F9">
      <w:pPr>
        <w:spacing w:line="360" w:lineRule="auto"/>
        <w:ind w:firstLine="709"/>
        <w:jc w:val="center"/>
        <w:rPr>
          <w:sz w:val="28"/>
          <w:szCs w:val="28"/>
        </w:rPr>
      </w:pPr>
      <w:r w:rsidDel="00000000" w:rsidR="00000000" w:rsidRPr="00000000">
        <w:rPr/>
        <w:drawing>
          <wp:inline distB="0" distT="0" distL="0" distR="0">
            <wp:extent cx="3754284" cy="2282708"/>
            <wp:effectExtent b="0" l="0" r="0" t="0"/>
            <wp:docPr id="43" name="image28.png"/>
            <a:graphic>
              <a:graphicData uri="http://schemas.openxmlformats.org/drawingml/2006/picture">
                <pic:pic>
                  <pic:nvPicPr>
                    <pic:cNvPr id="0" name="image28.png"/>
                    <pic:cNvPicPr preferRelativeResize="0"/>
                  </pic:nvPicPr>
                  <pic:blipFill>
                    <a:blip r:embed="rId27"/>
                    <a:srcRect b="0" l="0" r="0" t="11578"/>
                    <a:stretch>
                      <a:fillRect/>
                    </a:stretch>
                  </pic:blipFill>
                  <pic:spPr>
                    <a:xfrm>
                      <a:off x="0" y="0"/>
                      <a:ext cx="3754284" cy="2282708"/>
                    </a:xfrm>
                    <a:prstGeom prst="rect"/>
                    <a:ln/>
                  </pic:spPr>
                </pic:pic>
              </a:graphicData>
            </a:graphic>
          </wp:inline>
        </w:drawing>
      </w:r>
      <w:r w:rsidDel="00000000" w:rsidR="00000000" w:rsidRPr="00000000">
        <w:rPr>
          <w:rtl w:val="0"/>
        </w:rPr>
      </w:r>
    </w:p>
    <w:p w:rsidR="00000000" w:rsidDel="00000000" w:rsidP="00000000" w:rsidRDefault="00000000" w:rsidRPr="00000000" w14:paraId="000003FA">
      <w:pPr>
        <w:spacing w:line="360" w:lineRule="auto"/>
        <w:ind w:firstLine="709"/>
        <w:jc w:val="both"/>
        <w:rPr>
          <w:sz w:val="28"/>
          <w:szCs w:val="28"/>
        </w:rPr>
      </w:pPr>
      <w:r w:rsidDel="00000000" w:rsidR="00000000" w:rsidRPr="00000000">
        <w:rPr>
          <w:sz w:val="28"/>
          <w:szCs w:val="28"/>
          <w:rtl w:val="0"/>
        </w:rPr>
        <w:t xml:space="preserve">Рисунок 3.1 – Таксономічна структура мікрофлори води з водогонів корп. № 3 ЗНУ (А), великоповерхової забудови (Б) і приватного сектору (В) Олександрівського району м. Запоріжжя. </w:t>
      </w:r>
    </w:p>
    <w:p w:rsidR="00000000" w:rsidDel="00000000" w:rsidP="00000000" w:rsidRDefault="00000000" w:rsidRPr="00000000" w14:paraId="000003FB">
      <w:pPr>
        <w:spacing w:after="120" w:line="360" w:lineRule="auto"/>
        <w:ind w:firstLine="709"/>
        <w:jc w:val="both"/>
        <w:rPr>
          <w:sz w:val="28"/>
          <w:szCs w:val="28"/>
        </w:rPr>
      </w:pPr>
      <w:r w:rsidDel="00000000" w:rsidR="00000000" w:rsidRPr="00000000">
        <w:rPr>
          <w:sz w:val="28"/>
          <w:szCs w:val="28"/>
          <w:rtl w:val="0"/>
        </w:rPr>
        <w:t xml:space="preserve">Тенденція щодо зростання кількості мікрококів і бактерій актиноміцетної групи спостерігалась у пробах № 4 (вода з водогону багатоповерхової забудови Шевченківського району), частка яких складала 25,53 % і 27,66 % відповідно (див. рис. 3.2, додаток Е.3). </w:t>
      </w:r>
    </w:p>
    <w:p w:rsidR="00000000" w:rsidDel="00000000" w:rsidP="00000000" w:rsidRDefault="00000000" w:rsidRPr="00000000" w14:paraId="000003FC">
      <w:pPr>
        <w:spacing w:after="120" w:line="360" w:lineRule="auto"/>
        <w:ind w:firstLine="709"/>
        <w:jc w:val="center"/>
        <w:rPr>
          <w:sz w:val="28"/>
          <w:szCs w:val="28"/>
        </w:rPr>
      </w:pPr>
      <w:r w:rsidDel="00000000" w:rsidR="00000000" w:rsidRPr="00000000">
        <w:rPr>
          <w:sz w:val="28"/>
          <w:szCs w:val="28"/>
          <w:rtl w:val="0"/>
        </w:rPr>
        <w:t xml:space="preserve">А</w:t>
      </w:r>
    </w:p>
    <w:p w:rsidR="00000000" w:rsidDel="00000000" w:rsidP="00000000" w:rsidRDefault="00000000" w:rsidRPr="00000000" w14:paraId="000003FD">
      <w:pPr>
        <w:spacing w:line="360" w:lineRule="auto"/>
        <w:ind w:firstLine="709"/>
        <w:jc w:val="center"/>
        <w:rPr>
          <w:sz w:val="28"/>
          <w:szCs w:val="28"/>
        </w:rPr>
      </w:pPr>
      <w:r w:rsidDel="00000000" w:rsidR="00000000" w:rsidRPr="00000000">
        <w:rPr/>
        <w:drawing>
          <wp:inline distB="0" distT="0" distL="0" distR="0">
            <wp:extent cx="4519911" cy="2665247"/>
            <wp:effectExtent b="0" l="0" r="0" t="0"/>
            <wp:docPr id="44" name="image20.png"/>
            <a:graphic>
              <a:graphicData uri="http://schemas.openxmlformats.org/drawingml/2006/picture">
                <pic:pic>
                  <pic:nvPicPr>
                    <pic:cNvPr id="0" name="image20.png"/>
                    <pic:cNvPicPr preferRelativeResize="0"/>
                  </pic:nvPicPr>
                  <pic:blipFill>
                    <a:blip r:embed="rId28"/>
                    <a:srcRect b="0" l="11450" r="0" t="11201"/>
                    <a:stretch>
                      <a:fillRect/>
                    </a:stretch>
                  </pic:blipFill>
                  <pic:spPr>
                    <a:xfrm>
                      <a:off x="0" y="0"/>
                      <a:ext cx="4519911" cy="2665247"/>
                    </a:xfrm>
                    <a:prstGeom prst="rect"/>
                    <a:ln/>
                  </pic:spPr>
                </pic:pic>
              </a:graphicData>
            </a:graphic>
          </wp:inline>
        </w:drawing>
      </w:r>
      <w:r w:rsidDel="00000000" w:rsidR="00000000" w:rsidRPr="00000000">
        <w:rPr>
          <w:rtl w:val="0"/>
        </w:rPr>
      </w:r>
    </w:p>
    <w:p w:rsidR="00000000" w:rsidDel="00000000" w:rsidP="00000000" w:rsidRDefault="00000000" w:rsidRPr="00000000" w14:paraId="000003FE">
      <w:pPr>
        <w:spacing w:line="360" w:lineRule="auto"/>
        <w:ind w:firstLine="709"/>
        <w:jc w:val="center"/>
        <w:rPr>
          <w:sz w:val="28"/>
          <w:szCs w:val="28"/>
        </w:rPr>
      </w:pPr>
      <w:r w:rsidDel="00000000" w:rsidR="00000000" w:rsidRPr="00000000">
        <w:rPr>
          <w:sz w:val="28"/>
          <w:szCs w:val="28"/>
          <w:rtl w:val="0"/>
        </w:rPr>
        <w:t xml:space="preserve">Б</w:t>
      </w:r>
    </w:p>
    <w:p w:rsidR="00000000" w:rsidDel="00000000" w:rsidP="00000000" w:rsidRDefault="00000000" w:rsidRPr="00000000" w14:paraId="000003FF">
      <w:pPr>
        <w:spacing w:line="360" w:lineRule="auto"/>
        <w:ind w:firstLine="709"/>
        <w:jc w:val="center"/>
        <w:rPr>
          <w:sz w:val="28"/>
          <w:szCs w:val="28"/>
        </w:rPr>
      </w:pPr>
      <w:r w:rsidDel="00000000" w:rsidR="00000000" w:rsidRPr="00000000">
        <w:rPr/>
        <w:drawing>
          <wp:inline distB="0" distT="0" distL="0" distR="0">
            <wp:extent cx="4223052" cy="2854569"/>
            <wp:effectExtent b="0" l="0" r="0" t="0"/>
            <wp:docPr id="45" name="image22.png"/>
            <a:graphic>
              <a:graphicData uri="http://schemas.openxmlformats.org/drawingml/2006/picture">
                <pic:pic>
                  <pic:nvPicPr>
                    <pic:cNvPr id="0" name="image22.png"/>
                    <pic:cNvPicPr preferRelativeResize="0"/>
                  </pic:nvPicPr>
                  <pic:blipFill>
                    <a:blip r:embed="rId29"/>
                    <a:srcRect b="0" l="0" r="0" t="12881"/>
                    <a:stretch>
                      <a:fillRect/>
                    </a:stretch>
                  </pic:blipFill>
                  <pic:spPr>
                    <a:xfrm>
                      <a:off x="0" y="0"/>
                      <a:ext cx="4223052" cy="2854569"/>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spacing w:line="360" w:lineRule="auto"/>
        <w:ind w:firstLine="709"/>
        <w:jc w:val="both"/>
        <w:rPr>
          <w:sz w:val="28"/>
          <w:szCs w:val="28"/>
        </w:rPr>
      </w:pPr>
      <w:r w:rsidDel="00000000" w:rsidR="00000000" w:rsidRPr="00000000">
        <w:rPr>
          <w:sz w:val="28"/>
          <w:szCs w:val="28"/>
          <w:rtl w:val="0"/>
        </w:rPr>
        <w:t xml:space="preserve">Рисунок 3.2 – Таксономічна структура мікрофлори води з водогонів великоповерхової забудови (А) і приватного сектору (Б) Шевченківського району м. Запоріжжя</w:t>
      </w:r>
    </w:p>
    <w:p w:rsidR="00000000" w:rsidDel="00000000" w:rsidP="00000000" w:rsidRDefault="00000000" w:rsidRPr="00000000" w14:paraId="00000401">
      <w:pPr>
        <w:spacing w:after="120" w:line="360" w:lineRule="auto"/>
        <w:ind w:firstLine="709"/>
        <w:jc w:val="both"/>
        <w:rPr>
          <w:sz w:val="28"/>
          <w:szCs w:val="28"/>
        </w:rPr>
      </w:pPr>
      <w:r w:rsidDel="00000000" w:rsidR="00000000" w:rsidRPr="00000000">
        <w:rPr>
          <w:sz w:val="28"/>
          <w:szCs w:val="28"/>
          <w:rtl w:val="0"/>
        </w:rPr>
        <w:t xml:space="preserve">Мікрофлора води з водогону малоповерхової забудови була представлена бактеріями рр.</w:t>
      </w:r>
      <w:r w:rsidDel="00000000" w:rsidR="00000000" w:rsidRPr="00000000">
        <w:rPr>
          <w:i w:val="1"/>
          <w:sz w:val="28"/>
          <w:szCs w:val="28"/>
          <w:rtl w:val="0"/>
        </w:rPr>
        <w:t xml:space="preserve"> Bacillus </w:t>
      </w:r>
      <w:r w:rsidDel="00000000" w:rsidR="00000000" w:rsidRPr="00000000">
        <w:rPr>
          <w:sz w:val="28"/>
          <w:szCs w:val="28"/>
          <w:rtl w:val="0"/>
        </w:rPr>
        <w:t xml:space="preserve">і</w:t>
      </w:r>
      <w:r w:rsidDel="00000000" w:rsidR="00000000" w:rsidRPr="00000000">
        <w:rPr>
          <w:i w:val="1"/>
          <w:sz w:val="28"/>
          <w:szCs w:val="28"/>
          <w:rtl w:val="0"/>
        </w:rPr>
        <w:t xml:space="preserve"> Pseudomonas, </w:t>
      </w:r>
      <w:r w:rsidDel="00000000" w:rsidR="00000000" w:rsidRPr="00000000">
        <w:rPr>
          <w:sz w:val="28"/>
          <w:szCs w:val="28"/>
          <w:rtl w:val="0"/>
        </w:rPr>
        <w:t xml:space="preserve">частка яких становила 76,9 % від загальної кількості виділених на середовищі МПА колоній. </w:t>
      </w:r>
    </w:p>
    <w:p w:rsidR="00000000" w:rsidDel="00000000" w:rsidP="00000000" w:rsidRDefault="00000000" w:rsidRPr="00000000" w14:paraId="00000402">
      <w:pPr>
        <w:spacing w:after="160" w:line="259" w:lineRule="auto"/>
        <w:jc w:val="center"/>
        <w:rPr>
          <w:sz w:val="28"/>
          <w:szCs w:val="28"/>
        </w:rPr>
      </w:pPr>
      <w:r w:rsidDel="00000000" w:rsidR="00000000" w:rsidRPr="00000000">
        <w:rPr>
          <w:sz w:val="28"/>
          <w:szCs w:val="28"/>
          <w:rtl w:val="0"/>
        </w:rPr>
        <w:t xml:space="preserve">А</w:t>
      </w:r>
    </w:p>
    <w:p w:rsidR="00000000" w:rsidDel="00000000" w:rsidP="00000000" w:rsidRDefault="00000000" w:rsidRPr="00000000" w14:paraId="00000403">
      <w:pPr>
        <w:spacing w:line="360" w:lineRule="auto"/>
        <w:ind w:firstLine="709"/>
        <w:jc w:val="center"/>
        <w:rPr>
          <w:sz w:val="28"/>
          <w:szCs w:val="28"/>
        </w:rPr>
      </w:pPr>
      <w:r w:rsidDel="00000000" w:rsidR="00000000" w:rsidRPr="00000000">
        <w:rPr/>
        <w:drawing>
          <wp:inline distB="0" distT="0" distL="0" distR="0">
            <wp:extent cx="4043739" cy="2391867"/>
            <wp:effectExtent b="0" l="0" r="0" t="0"/>
            <wp:docPr id="46" name="image29.png"/>
            <a:graphic>
              <a:graphicData uri="http://schemas.openxmlformats.org/drawingml/2006/picture">
                <pic:pic>
                  <pic:nvPicPr>
                    <pic:cNvPr id="0" name="image29.png"/>
                    <pic:cNvPicPr preferRelativeResize="0"/>
                  </pic:nvPicPr>
                  <pic:blipFill>
                    <a:blip r:embed="rId30"/>
                    <a:srcRect b="20010" l="27738" r="1" t="20245"/>
                    <a:stretch>
                      <a:fillRect/>
                    </a:stretch>
                  </pic:blipFill>
                  <pic:spPr>
                    <a:xfrm>
                      <a:off x="0" y="0"/>
                      <a:ext cx="4043739" cy="2391867"/>
                    </a:xfrm>
                    <a:prstGeom prst="rect"/>
                    <a:ln/>
                  </pic:spPr>
                </pic:pic>
              </a:graphicData>
            </a:graphic>
          </wp:inline>
        </w:drawing>
      </w:r>
      <w:r w:rsidDel="00000000" w:rsidR="00000000" w:rsidRPr="00000000">
        <w:rPr>
          <w:rtl w:val="0"/>
        </w:rPr>
      </w:r>
    </w:p>
    <w:p w:rsidR="00000000" w:rsidDel="00000000" w:rsidP="00000000" w:rsidRDefault="00000000" w:rsidRPr="00000000" w14:paraId="00000404">
      <w:pPr>
        <w:spacing w:line="360" w:lineRule="auto"/>
        <w:ind w:firstLine="709"/>
        <w:jc w:val="center"/>
        <w:rPr>
          <w:sz w:val="28"/>
          <w:szCs w:val="28"/>
        </w:rPr>
      </w:pPr>
      <w:r w:rsidDel="00000000" w:rsidR="00000000" w:rsidRPr="00000000">
        <w:rPr>
          <w:sz w:val="28"/>
          <w:szCs w:val="28"/>
          <w:rtl w:val="0"/>
        </w:rPr>
        <w:t xml:space="preserve">Б</w:t>
      </w:r>
    </w:p>
    <w:p w:rsidR="00000000" w:rsidDel="00000000" w:rsidP="00000000" w:rsidRDefault="00000000" w:rsidRPr="00000000" w14:paraId="00000405">
      <w:pPr>
        <w:spacing w:line="360" w:lineRule="auto"/>
        <w:ind w:firstLine="709"/>
        <w:jc w:val="center"/>
        <w:rPr>
          <w:color w:val="0070c0"/>
          <w:sz w:val="28"/>
          <w:szCs w:val="28"/>
        </w:rPr>
      </w:pPr>
      <w:r w:rsidDel="00000000" w:rsidR="00000000" w:rsidRPr="00000000">
        <w:rPr/>
        <w:drawing>
          <wp:inline distB="0" distT="0" distL="0" distR="0">
            <wp:extent cx="4204667" cy="2386249"/>
            <wp:effectExtent b="0" l="0" r="0" t="0"/>
            <wp:docPr id="47" name="image16.png"/>
            <a:graphic>
              <a:graphicData uri="http://schemas.openxmlformats.org/drawingml/2006/picture">
                <pic:pic>
                  <pic:nvPicPr>
                    <pic:cNvPr id="0" name="image16.png"/>
                    <pic:cNvPicPr preferRelativeResize="0"/>
                  </pic:nvPicPr>
                  <pic:blipFill>
                    <a:blip r:embed="rId31"/>
                    <a:srcRect b="5085" l="3998" r="372" t="15707"/>
                    <a:stretch>
                      <a:fillRect/>
                    </a:stretch>
                  </pic:blipFill>
                  <pic:spPr>
                    <a:xfrm>
                      <a:off x="0" y="0"/>
                      <a:ext cx="4204667" cy="2386249"/>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spacing w:line="360" w:lineRule="auto"/>
        <w:ind w:firstLine="709"/>
        <w:jc w:val="both"/>
        <w:rPr>
          <w:color w:val="0070c0"/>
          <w:sz w:val="28"/>
          <w:szCs w:val="28"/>
        </w:rPr>
      </w:pPr>
      <w:r w:rsidDel="00000000" w:rsidR="00000000" w:rsidRPr="00000000">
        <w:rPr>
          <w:rtl w:val="0"/>
        </w:rPr>
      </w:r>
    </w:p>
    <w:p w:rsidR="00000000" w:rsidDel="00000000" w:rsidP="00000000" w:rsidRDefault="00000000" w:rsidRPr="00000000" w14:paraId="00000407">
      <w:pPr>
        <w:spacing w:line="360" w:lineRule="auto"/>
        <w:ind w:firstLine="709"/>
        <w:jc w:val="both"/>
        <w:rPr>
          <w:sz w:val="28"/>
          <w:szCs w:val="28"/>
        </w:rPr>
      </w:pPr>
      <w:bookmarkStart w:colFirst="0" w:colLast="0" w:name="_heading=h.1v1yuxt" w:id="41"/>
      <w:bookmarkEnd w:id="41"/>
      <w:r w:rsidDel="00000000" w:rsidR="00000000" w:rsidRPr="00000000">
        <w:rPr>
          <w:sz w:val="28"/>
          <w:szCs w:val="28"/>
          <w:rtl w:val="0"/>
        </w:rPr>
        <w:t xml:space="preserve">Рисунок 3.3 – Таксономічна структура мікрофлори води з водогонів великоповерхової забудови (А) і приватного сектору (Б) Комунарського району м. Запоріжжя</w:t>
      </w:r>
    </w:p>
    <w:p w:rsidR="00000000" w:rsidDel="00000000" w:rsidP="00000000" w:rsidRDefault="00000000" w:rsidRPr="00000000" w14:paraId="00000408">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409">
      <w:pPr>
        <w:spacing w:line="360" w:lineRule="auto"/>
        <w:ind w:firstLine="709"/>
        <w:jc w:val="both"/>
        <w:rPr>
          <w:sz w:val="28"/>
          <w:szCs w:val="28"/>
        </w:rPr>
      </w:pPr>
      <w:r w:rsidDel="00000000" w:rsidR="00000000" w:rsidRPr="00000000">
        <w:rPr>
          <w:sz w:val="28"/>
          <w:szCs w:val="28"/>
          <w:rtl w:val="0"/>
        </w:rPr>
        <w:t xml:space="preserve">У пробах води № 6 з водогону Комунарського району міста домінували бактерії р. </w:t>
      </w:r>
      <w:r w:rsidDel="00000000" w:rsidR="00000000" w:rsidRPr="00000000">
        <w:rPr>
          <w:i w:val="1"/>
          <w:sz w:val="28"/>
          <w:szCs w:val="28"/>
          <w:rtl w:val="0"/>
        </w:rPr>
        <w:t xml:space="preserve">Pseudomonas </w:t>
      </w:r>
      <w:r w:rsidDel="00000000" w:rsidR="00000000" w:rsidRPr="00000000">
        <w:rPr>
          <w:sz w:val="28"/>
          <w:szCs w:val="28"/>
          <w:rtl w:val="0"/>
        </w:rPr>
        <w:t xml:space="preserve">і не виявлялися мікрококи і корінебактерії. У воді з приватного сектору (проба № 7) зростала частка КПБ і різноманіття інших видів бактерій (див. рис. 3.3, додаток Е.4). </w:t>
      </w:r>
    </w:p>
    <w:p w:rsidR="00000000" w:rsidDel="00000000" w:rsidP="00000000" w:rsidRDefault="00000000" w:rsidRPr="00000000" w14:paraId="0000040A">
      <w:pPr>
        <w:spacing w:line="360" w:lineRule="auto"/>
        <w:ind w:firstLine="709"/>
        <w:jc w:val="both"/>
        <w:rPr>
          <w:i w:val="1"/>
          <w:sz w:val="28"/>
          <w:szCs w:val="28"/>
        </w:rPr>
      </w:pPr>
      <w:bookmarkStart w:colFirst="0" w:colLast="0" w:name="_heading=h.4f1mdlm" w:id="42"/>
      <w:bookmarkEnd w:id="42"/>
      <w:r w:rsidDel="00000000" w:rsidR="00000000" w:rsidRPr="00000000">
        <w:rPr>
          <w:sz w:val="28"/>
          <w:szCs w:val="28"/>
          <w:rtl w:val="0"/>
        </w:rPr>
        <w:t xml:space="preserve">У цілому, слід зазначити, що таксономічна структура аеробної сапрофітної мікрофлори в досліджуваних пробах води відрізнялась, як за родовим складом, так і за її часткою. У воді з водогонів великоповерхової забудови переважали мікрококи, бактерії актиноміцетної групи і КПБ, у пробах води з приватного сектору – зростала частки бактерій рр.</w:t>
      </w:r>
      <w:r w:rsidDel="00000000" w:rsidR="00000000" w:rsidRPr="00000000">
        <w:rPr>
          <w:i w:val="1"/>
          <w:sz w:val="28"/>
          <w:szCs w:val="28"/>
          <w:rtl w:val="0"/>
        </w:rPr>
        <w:t xml:space="preserve"> Bacillus </w:t>
      </w:r>
      <w:r w:rsidDel="00000000" w:rsidR="00000000" w:rsidRPr="00000000">
        <w:rPr>
          <w:sz w:val="28"/>
          <w:szCs w:val="28"/>
          <w:rtl w:val="0"/>
        </w:rPr>
        <w:t xml:space="preserve">і</w:t>
      </w:r>
      <w:r w:rsidDel="00000000" w:rsidR="00000000" w:rsidRPr="00000000">
        <w:rPr>
          <w:i w:val="1"/>
          <w:sz w:val="28"/>
          <w:szCs w:val="28"/>
          <w:rtl w:val="0"/>
        </w:rPr>
        <w:t xml:space="preserve"> Pseudomonas. </w:t>
      </w:r>
    </w:p>
    <w:p w:rsidR="00000000" w:rsidDel="00000000" w:rsidP="00000000" w:rsidRDefault="00000000" w:rsidRPr="00000000" w14:paraId="0000040B">
      <w:pPr>
        <w:spacing w:line="360" w:lineRule="auto"/>
        <w:ind w:firstLine="709"/>
        <w:jc w:val="both"/>
        <w:rPr>
          <w:i w:val="1"/>
          <w:sz w:val="28"/>
          <w:szCs w:val="28"/>
        </w:rPr>
      </w:pPr>
      <w:r w:rsidDel="00000000" w:rsidR="00000000" w:rsidRPr="00000000">
        <w:rPr>
          <w:rtl w:val="0"/>
        </w:rPr>
      </w:r>
    </w:p>
    <w:p w:rsidR="00000000" w:rsidDel="00000000" w:rsidP="00000000" w:rsidRDefault="00000000" w:rsidRPr="00000000" w14:paraId="0000040C">
      <w:pPr>
        <w:spacing w:line="360" w:lineRule="auto"/>
        <w:ind w:firstLine="709"/>
        <w:jc w:val="both"/>
        <w:rPr>
          <w:i w:val="1"/>
          <w:sz w:val="28"/>
          <w:szCs w:val="28"/>
        </w:rPr>
      </w:pPr>
      <w:r w:rsidDel="00000000" w:rsidR="00000000" w:rsidRPr="00000000">
        <w:rPr>
          <w:rtl w:val="0"/>
        </w:rPr>
      </w:r>
    </w:p>
    <w:p w:rsidR="00000000" w:rsidDel="00000000" w:rsidP="00000000" w:rsidRDefault="00000000" w:rsidRPr="00000000" w14:paraId="0000040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1085" w:right="0" w:hanging="3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Оцінка фітотоксичності питної води м. Василівка</w:t>
      </w:r>
    </w:p>
    <w:p w:rsidR="00000000" w:rsidDel="00000000" w:rsidP="00000000" w:rsidRDefault="00000000" w:rsidRPr="00000000" w14:paraId="0000040E">
      <w:pPr>
        <w:spacing w:line="360" w:lineRule="auto"/>
        <w:jc w:val="both"/>
        <w:rPr>
          <w:sz w:val="28"/>
          <w:szCs w:val="28"/>
          <w:highlight w:val="yellow"/>
        </w:rPr>
      </w:pPr>
      <w:r w:rsidDel="00000000" w:rsidR="00000000" w:rsidRPr="00000000">
        <w:rPr>
          <w:rtl w:val="0"/>
        </w:rPr>
      </w:r>
    </w:p>
    <w:p w:rsidR="00000000" w:rsidDel="00000000" w:rsidP="00000000" w:rsidRDefault="00000000" w:rsidRPr="00000000" w14:paraId="0000040F">
      <w:pPr>
        <w:spacing w:line="360" w:lineRule="auto"/>
        <w:jc w:val="both"/>
        <w:rPr>
          <w:sz w:val="28"/>
          <w:szCs w:val="28"/>
          <w:highlight w:val="yellow"/>
        </w:rPr>
      </w:pPr>
      <w:r w:rsidDel="00000000" w:rsidR="00000000" w:rsidRPr="00000000">
        <w:rPr>
          <w:rtl w:val="0"/>
        </w:rPr>
      </w:r>
    </w:p>
    <w:p w:rsidR="00000000" w:rsidDel="00000000" w:rsidP="00000000" w:rsidRDefault="00000000" w:rsidRPr="00000000" w14:paraId="00000410">
      <w:pPr>
        <w:spacing w:line="360" w:lineRule="auto"/>
        <w:ind w:firstLine="709"/>
        <w:jc w:val="both"/>
        <w:rPr>
          <w:sz w:val="28"/>
          <w:szCs w:val="28"/>
        </w:rPr>
      </w:pPr>
      <w:r w:rsidDel="00000000" w:rsidR="00000000" w:rsidRPr="00000000">
        <w:rPr>
          <w:sz w:val="28"/>
          <w:szCs w:val="28"/>
          <w:rtl w:val="0"/>
        </w:rPr>
        <w:t xml:space="preserve">Енергія проростання (рис. 3.4) і морфометричні показники ростових процесів індикаторних рослин є важливими критеріями для оцінки можливої токсичності води, як природних водойм, так і водогінної води</w:t>
      </w:r>
      <w:r w:rsidDel="00000000" w:rsidR="00000000" w:rsidRPr="00000000">
        <w:rPr>
          <w:color w:val="0000ff"/>
          <w:sz w:val="28"/>
          <w:szCs w:val="28"/>
          <w:rtl w:val="0"/>
        </w:rPr>
        <w:t xml:space="preserve">.</w:t>
      </w:r>
      <w:r w:rsidDel="00000000" w:rsidR="00000000" w:rsidRPr="00000000">
        <w:rPr>
          <w:rtl w:val="0"/>
        </w:rPr>
      </w:r>
    </w:p>
    <w:p w:rsidR="00000000" w:rsidDel="00000000" w:rsidP="00000000" w:rsidRDefault="00000000" w:rsidRPr="00000000" w14:paraId="00000411">
      <w:pPr>
        <w:spacing w:line="360" w:lineRule="auto"/>
        <w:ind w:firstLine="720"/>
        <w:jc w:val="both"/>
        <w:rPr>
          <w:sz w:val="28"/>
          <w:szCs w:val="28"/>
          <w:highlight w:val="cy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156237</wp:posOffset>
            </wp:positionH>
            <wp:positionV relativeFrom="paragraph">
              <wp:posOffset>88113</wp:posOffset>
            </wp:positionV>
            <wp:extent cx="5806440" cy="3754192"/>
            <wp:wrapNone/>
            <wp:docPr id="27" name=""/>
            <a:graphic>
              <a:graphicData uri="http://schemas.openxmlformats.org/drawingml/2006/chart">
                <c:chart r:id="rId32"/>
              </a:graphicData>
            </a:graphic>
          </wp:anchor>
        </w:drawing>
      </w:r>
    </w:p>
    <w:p w:rsidR="00000000" w:rsidDel="00000000" w:rsidP="00000000" w:rsidRDefault="00000000" w:rsidRPr="00000000" w14:paraId="00000412">
      <w:pPr>
        <w:spacing w:line="360" w:lineRule="auto"/>
        <w:ind w:firstLine="720"/>
        <w:jc w:val="both"/>
        <w:rPr>
          <w:sz w:val="28"/>
          <w:szCs w:val="28"/>
          <w:highlight w:val="cyan"/>
        </w:rPr>
      </w:pPr>
      <w:r w:rsidDel="00000000" w:rsidR="00000000" w:rsidRPr="00000000">
        <w:rPr>
          <w:rtl w:val="0"/>
        </w:rPr>
      </w:r>
    </w:p>
    <w:p w:rsidR="00000000" w:rsidDel="00000000" w:rsidP="00000000" w:rsidRDefault="00000000" w:rsidRPr="00000000" w14:paraId="00000413">
      <w:pPr>
        <w:spacing w:line="360" w:lineRule="auto"/>
        <w:ind w:firstLine="720"/>
        <w:jc w:val="both"/>
        <w:rPr>
          <w:sz w:val="28"/>
          <w:szCs w:val="28"/>
          <w:highlight w:val="cyan"/>
        </w:rPr>
      </w:pPr>
      <w:r w:rsidDel="00000000" w:rsidR="00000000" w:rsidRPr="00000000">
        <w:rPr>
          <w:rtl w:val="0"/>
        </w:rPr>
      </w:r>
    </w:p>
    <w:p w:rsidR="00000000" w:rsidDel="00000000" w:rsidP="00000000" w:rsidRDefault="00000000" w:rsidRPr="00000000" w14:paraId="00000414">
      <w:pPr>
        <w:spacing w:line="360" w:lineRule="auto"/>
        <w:ind w:firstLine="709"/>
        <w:jc w:val="both"/>
        <w:rPr>
          <w:sz w:val="28"/>
          <w:szCs w:val="28"/>
          <w:highlight w:val="cyan"/>
        </w:rPr>
      </w:pPr>
      <w:r w:rsidDel="00000000" w:rsidR="00000000" w:rsidRPr="00000000">
        <w:rPr>
          <w:rtl w:val="0"/>
        </w:rPr>
      </w:r>
    </w:p>
    <w:p w:rsidR="00000000" w:rsidDel="00000000" w:rsidP="00000000" w:rsidRDefault="00000000" w:rsidRPr="00000000" w14:paraId="00000415">
      <w:pPr>
        <w:spacing w:line="360" w:lineRule="auto"/>
        <w:ind w:firstLine="709"/>
        <w:jc w:val="both"/>
        <w:rPr>
          <w:sz w:val="28"/>
          <w:szCs w:val="28"/>
          <w:highlight w:val="cyan"/>
        </w:rPr>
      </w:pPr>
      <w:r w:rsidDel="00000000" w:rsidR="00000000" w:rsidRPr="00000000">
        <w:rPr>
          <w:rtl w:val="0"/>
        </w:rPr>
      </w:r>
    </w:p>
    <w:p w:rsidR="00000000" w:rsidDel="00000000" w:rsidP="00000000" w:rsidRDefault="00000000" w:rsidRPr="00000000" w14:paraId="00000416">
      <w:pPr>
        <w:spacing w:line="360" w:lineRule="auto"/>
        <w:ind w:firstLine="709"/>
        <w:jc w:val="both"/>
        <w:rPr>
          <w:sz w:val="28"/>
          <w:szCs w:val="28"/>
          <w:highlight w:val="cyan"/>
        </w:rPr>
      </w:pPr>
      <w:r w:rsidDel="00000000" w:rsidR="00000000" w:rsidRPr="00000000">
        <w:rPr>
          <w:rtl w:val="0"/>
        </w:rPr>
      </w:r>
    </w:p>
    <w:p w:rsidR="00000000" w:rsidDel="00000000" w:rsidP="00000000" w:rsidRDefault="00000000" w:rsidRPr="00000000" w14:paraId="00000417">
      <w:pPr>
        <w:spacing w:line="360" w:lineRule="auto"/>
        <w:ind w:firstLine="709"/>
        <w:jc w:val="both"/>
        <w:rPr>
          <w:sz w:val="28"/>
          <w:szCs w:val="28"/>
          <w:highlight w:val="cyan"/>
        </w:rPr>
      </w:pPr>
      <w:r w:rsidDel="00000000" w:rsidR="00000000" w:rsidRPr="00000000">
        <w:rPr>
          <w:rtl w:val="0"/>
        </w:rPr>
      </w:r>
    </w:p>
    <w:p w:rsidR="00000000" w:rsidDel="00000000" w:rsidP="00000000" w:rsidRDefault="00000000" w:rsidRPr="00000000" w14:paraId="00000418">
      <w:pPr>
        <w:spacing w:line="360" w:lineRule="auto"/>
        <w:ind w:firstLine="709"/>
        <w:jc w:val="both"/>
        <w:rPr>
          <w:sz w:val="28"/>
          <w:szCs w:val="28"/>
          <w:highlight w:val="cyan"/>
        </w:rPr>
      </w:pPr>
      <w:r w:rsidDel="00000000" w:rsidR="00000000" w:rsidRPr="00000000">
        <w:rPr>
          <w:rtl w:val="0"/>
        </w:rPr>
      </w:r>
    </w:p>
    <w:p w:rsidR="00000000" w:rsidDel="00000000" w:rsidP="00000000" w:rsidRDefault="00000000" w:rsidRPr="00000000" w14:paraId="00000419">
      <w:pPr>
        <w:spacing w:line="360" w:lineRule="auto"/>
        <w:ind w:firstLine="709"/>
        <w:jc w:val="both"/>
        <w:rPr>
          <w:sz w:val="28"/>
          <w:szCs w:val="28"/>
          <w:highlight w:val="cyan"/>
        </w:rPr>
      </w:pPr>
      <w:r w:rsidDel="00000000" w:rsidR="00000000" w:rsidRPr="00000000">
        <w:rPr>
          <w:rtl w:val="0"/>
        </w:rPr>
      </w:r>
    </w:p>
    <w:p w:rsidR="00000000" w:rsidDel="00000000" w:rsidP="00000000" w:rsidRDefault="00000000" w:rsidRPr="00000000" w14:paraId="0000041A">
      <w:pPr>
        <w:spacing w:line="360" w:lineRule="auto"/>
        <w:ind w:firstLine="709"/>
        <w:jc w:val="both"/>
        <w:rPr>
          <w:sz w:val="28"/>
          <w:szCs w:val="28"/>
          <w:highlight w:val="cyan"/>
        </w:rPr>
      </w:pPr>
      <w:r w:rsidDel="00000000" w:rsidR="00000000" w:rsidRPr="00000000">
        <w:rPr>
          <w:rtl w:val="0"/>
        </w:rPr>
      </w:r>
    </w:p>
    <w:p w:rsidR="00000000" w:rsidDel="00000000" w:rsidP="00000000" w:rsidRDefault="00000000" w:rsidRPr="00000000" w14:paraId="0000041B">
      <w:pPr>
        <w:spacing w:line="360" w:lineRule="auto"/>
        <w:ind w:firstLine="709"/>
        <w:jc w:val="both"/>
        <w:rPr>
          <w:sz w:val="28"/>
          <w:szCs w:val="28"/>
          <w:highlight w:val="cyan"/>
        </w:rPr>
      </w:pPr>
      <w:r w:rsidDel="00000000" w:rsidR="00000000" w:rsidRPr="00000000">
        <w:rPr>
          <w:rtl w:val="0"/>
        </w:rPr>
      </w:r>
    </w:p>
    <w:p w:rsidR="00000000" w:rsidDel="00000000" w:rsidP="00000000" w:rsidRDefault="00000000" w:rsidRPr="00000000" w14:paraId="0000041C">
      <w:pPr>
        <w:spacing w:after="160" w:line="259" w:lineRule="auto"/>
        <w:rPr>
          <w:sz w:val="28"/>
          <w:szCs w:val="28"/>
          <w:highlight w:val="cyan"/>
        </w:rPr>
      </w:pPr>
      <w:r w:rsidDel="00000000" w:rsidR="00000000" w:rsidRPr="00000000">
        <w:rPr>
          <w:rtl w:val="0"/>
        </w:rPr>
      </w:r>
    </w:p>
    <w:p w:rsidR="00000000" w:rsidDel="00000000" w:rsidP="00000000" w:rsidRDefault="00000000" w:rsidRPr="00000000" w14:paraId="0000041D">
      <w:pPr>
        <w:spacing w:after="160" w:line="259" w:lineRule="auto"/>
        <w:rPr>
          <w:sz w:val="28"/>
          <w:szCs w:val="28"/>
          <w:highlight w:val="cyan"/>
        </w:rPr>
      </w:pPr>
      <w:r w:rsidDel="00000000" w:rsidR="00000000" w:rsidRPr="00000000">
        <w:rPr>
          <w:rtl w:val="0"/>
        </w:rPr>
      </w:r>
    </w:p>
    <w:p w:rsidR="00000000" w:rsidDel="00000000" w:rsidP="00000000" w:rsidRDefault="00000000" w:rsidRPr="00000000" w14:paraId="0000041E">
      <w:pPr>
        <w:spacing w:line="360" w:lineRule="auto"/>
        <w:ind w:firstLine="709"/>
        <w:jc w:val="both"/>
        <w:rPr>
          <w:sz w:val="28"/>
          <w:szCs w:val="28"/>
        </w:rPr>
      </w:pPr>
      <w:r w:rsidDel="00000000" w:rsidR="00000000" w:rsidRPr="00000000">
        <w:rPr>
          <w:sz w:val="28"/>
          <w:szCs w:val="28"/>
          <w:rtl w:val="0"/>
        </w:rPr>
        <w:t xml:space="preserve">Рисунок 3.4 – Показники схожості тест-культури </w:t>
      </w:r>
      <w:r w:rsidDel="00000000" w:rsidR="00000000" w:rsidRPr="00000000">
        <w:rPr>
          <w:i w:val="1"/>
          <w:sz w:val="28"/>
          <w:szCs w:val="28"/>
          <w:rtl w:val="0"/>
        </w:rPr>
        <w:t xml:space="preserve">Triticum aestivum</w:t>
      </w:r>
      <w:r w:rsidDel="00000000" w:rsidR="00000000" w:rsidRPr="00000000">
        <w:rPr>
          <w:sz w:val="28"/>
          <w:szCs w:val="28"/>
          <w:rtl w:val="0"/>
        </w:rPr>
        <w:t xml:space="preserve"> L.</w:t>
      </w:r>
    </w:p>
    <w:p w:rsidR="00000000" w:rsidDel="00000000" w:rsidP="00000000" w:rsidRDefault="00000000" w:rsidRPr="00000000" w14:paraId="0000041F">
      <w:pPr>
        <w:spacing w:line="360" w:lineRule="auto"/>
        <w:ind w:firstLine="720"/>
        <w:jc w:val="both"/>
        <w:rPr>
          <w:sz w:val="28"/>
          <w:szCs w:val="28"/>
        </w:rPr>
      </w:pPr>
      <w:bookmarkStart w:colFirst="0" w:colLast="0" w:name="_heading=h.2u6wntf" w:id="43"/>
      <w:bookmarkEnd w:id="43"/>
      <w:r w:rsidDel="00000000" w:rsidR="00000000" w:rsidRPr="00000000">
        <w:rPr>
          <w:sz w:val="28"/>
          <w:szCs w:val="28"/>
          <w:rtl w:val="0"/>
        </w:rPr>
        <w:t xml:space="preserve">Проведеними дослідженнями встановлено, що вода з різних джерел м. Василівка (водогінна і колодязна) гальмувала, як схожість насіння, так і ростові процеси</w:t>
      </w:r>
      <w:r w:rsidDel="00000000" w:rsidR="00000000" w:rsidRPr="00000000">
        <w:rPr>
          <w:color w:val="ff0000"/>
          <w:sz w:val="28"/>
          <w:szCs w:val="28"/>
          <w:rtl w:val="0"/>
        </w:rPr>
        <w:t xml:space="preserve"> </w:t>
      </w:r>
      <w:r w:rsidDel="00000000" w:rsidR="00000000" w:rsidRPr="00000000">
        <w:rPr>
          <w:i w:val="1"/>
          <w:sz w:val="28"/>
          <w:szCs w:val="28"/>
          <w:rtl w:val="0"/>
        </w:rPr>
        <w:t xml:space="preserve">Triticum aestivum</w:t>
      </w:r>
      <w:r w:rsidDel="00000000" w:rsidR="00000000" w:rsidRPr="00000000">
        <w:rPr>
          <w:sz w:val="28"/>
          <w:szCs w:val="28"/>
          <w:rtl w:val="0"/>
        </w:rPr>
        <w:t xml:space="preserve"> L</w:t>
      </w:r>
      <w:r w:rsidDel="00000000" w:rsidR="00000000" w:rsidRPr="00000000">
        <w:rPr>
          <w:color w:val="ff0000"/>
          <w:sz w:val="28"/>
          <w:szCs w:val="28"/>
          <w:rtl w:val="0"/>
        </w:rPr>
        <w:t xml:space="preserve">.</w:t>
      </w:r>
      <w:r w:rsidDel="00000000" w:rsidR="00000000" w:rsidRPr="00000000">
        <w:rPr>
          <w:sz w:val="28"/>
          <w:szCs w:val="28"/>
          <w:rtl w:val="0"/>
        </w:rPr>
        <w:t xml:space="preserve"> (додаток Ж). Схожість насіння тест-рослин, що вирощувались на водогінній воді (проби № 1 і № 3) гальмувались відповідно на 13,3 і 16,6 %, з колодязя – на 16,6 %.</w:t>
      </w:r>
    </w:p>
    <w:p w:rsidR="00000000" w:rsidDel="00000000" w:rsidP="00000000" w:rsidRDefault="00000000" w:rsidRPr="00000000" w14:paraId="00000420">
      <w:pPr>
        <w:spacing w:line="360" w:lineRule="auto"/>
        <w:ind w:firstLine="720"/>
        <w:jc w:val="both"/>
        <w:rPr>
          <w:sz w:val="28"/>
          <w:szCs w:val="28"/>
        </w:rPr>
      </w:pPr>
      <w:bookmarkStart w:colFirst="0" w:colLast="0" w:name="_heading=h.19c6y18" w:id="44"/>
      <w:bookmarkEnd w:id="44"/>
      <w:r w:rsidDel="00000000" w:rsidR="00000000" w:rsidRPr="00000000">
        <w:rPr>
          <w:sz w:val="28"/>
          <w:szCs w:val="28"/>
          <w:rtl w:val="0"/>
        </w:rPr>
        <w:t xml:space="preserve">Морфометричні показники тест-рослин за двома параметрами (висота проростків і довжина корінців) в усіх варіантах досліду були знижені в порівнянні з контролем (табл. 3.4). </w:t>
      </w:r>
    </w:p>
    <w:p w:rsidR="00000000" w:rsidDel="00000000" w:rsidP="00000000" w:rsidRDefault="00000000" w:rsidRPr="00000000" w14:paraId="00000421">
      <w:pPr>
        <w:spacing w:line="360" w:lineRule="auto"/>
        <w:ind w:firstLine="709"/>
        <w:jc w:val="both"/>
        <w:rPr>
          <w:sz w:val="28"/>
          <w:szCs w:val="28"/>
          <w:highlight w:val="cyan"/>
        </w:rPr>
      </w:pPr>
      <w:r w:rsidDel="00000000" w:rsidR="00000000" w:rsidRPr="00000000">
        <w:rPr>
          <w:rtl w:val="0"/>
        </w:rPr>
      </w:r>
    </w:p>
    <w:p w:rsidR="00000000" w:rsidDel="00000000" w:rsidP="00000000" w:rsidRDefault="00000000" w:rsidRPr="00000000" w14:paraId="00000422">
      <w:pPr>
        <w:spacing w:line="360" w:lineRule="auto"/>
        <w:ind w:firstLine="709"/>
        <w:jc w:val="both"/>
        <w:rPr>
          <w:sz w:val="28"/>
          <w:szCs w:val="28"/>
        </w:rPr>
      </w:pPr>
      <w:r w:rsidDel="00000000" w:rsidR="00000000" w:rsidRPr="00000000">
        <w:rPr>
          <w:sz w:val="28"/>
          <w:szCs w:val="28"/>
          <w:rtl w:val="0"/>
        </w:rPr>
        <w:t xml:space="preserve">Таблиця 3.4 – Морфометричні показники тест-рослини </w:t>
      </w:r>
      <w:r w:rsidDel="00000000" w:rsidR="00000000" w:rsidRPr="00000000">
        <w:rPr>
          <w:i w:val="1"/>
          <w:sz w:val="28"/>
          <w:szCs w:val="28"/>
          <w:rtl w:val="0"/>
        </w:rPr>
        <w:t xml:space="preserve">Triticum aestivum</w:t>
      </w:r>
      <w:r w:rsidDel="00000000" w:rsidR="00000000" w:rsidRPr="00000000">
        <w:rPr>
          <w:sz w:val="28"/>
          <w:szCs w:val="28"/>
          <w:rtl w:val="0"/>
        </w:rPr>
        <w:t xml:space="preserve"> L. </w:t>
      </w:r>
    </w:p>
    <w:tbl>
      <w:tblPr>
        <w:tblStyle w:val="Table17"/>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8"/>
        <w:gridCol w:w="2103"/>
        <w:gridCol w:w="2136"/>
        <w:gridCol w:w="1936"/>
        <w:gridCol w:w="1301"/>
        <w:tblGridChange w:id="0">
          <w:tblGrid>
            <w:gridCol w:w="1868"/>
            <w:gridCol w:w="2103"/>
            <w:gridCol w:w="2136"/>
            <w:gridCol w:w="1936"/>
            <w:gridCol w:w="1301"/>
          </w:tblGrid>
        </w:tblGridChange>
      </w:tblGrid>
      <w:tr>
        <w:trPr>
          <w:cantSplit w:val="0"/>
          <w:tblHeader w:val="0"/>
        </w:trPr>
        <w:tc>
          <w:tcPr/>
          <w:p w:rsidR="00000000" w:rsidDel="00000000" w:rsidP="00000000" w:rsidRDefault="00000000" w:rsidRPr="00000000" w14:paraId="00000423">
            <w:pPr>
              <w:ind w:firstLine="0"/>
              <w:jc w:val="center"/>
              <w:rPr>
                <w:sz w:val="28"/>
                <w:szCs w:val="28"/>
              </w:rPr>
            </w:pPr>
            <w:r w:rsidDel="00000000" w:rsidR="00000000" w:rsidRPr="00000000">
              <w:rPr>
                <w:sz w:val="28"/>
                <w:szCs w:val="28"/>
                <w:rtl w:val="0"/>
              </w:rPr>
              <w:t xml:space="preserve">Варіант</w:t>
            </w:r>
          </w:p>
        </w:tc>
        <w:tc>
          <w:tcPr/>
          <w:p w:rsidR="00000000" w:rsidDel="00000000" w:rsidP="00000000" w:rsidRDefault="00000000" w:rsidRPr="00000000" w14:paraId="00000424">
            <w:pPr>
              <w:ind w:firstLine="0"/>
              <w:jc w:val="center"/>
              <w:rPr>
                <w:sz w:val="28"/>
                <w:szCs w:val="28"/>
              </w:rPr>
            </w:pPr>
            <w:r w:rsidDel="00000000" w:rsidR="00000000" w:rsidRPr="00000000">
              <w:rPr>
                <w:sz w:val="28"/>
                <w:szCs w:val="28"/>
                <w:rtl w:val="0"/>
              </w:rPr>
              <w:t xml:space="preserve">Показник (см)</w:t>
            </w:r>
          </w:p>
        </w:tc>
        <w:tc>
          <w:tcPr/>
          <w:p w:rsidR="00000000" w:rsidDel="00000000" w:rsidP="00000000" w:rsidRDefault="00000000" w:rsidRPr="00000000" w14:paraId="00000425">
            <w:pPr>
              <w:ind w:firstLine="0"/>
              <w:jc w:val="center"/>
              <w:rPr>
                <w:sz w:val="28"/>
                <w:szCs w:val="28"/>
              </w:rPr>
            </w:pPr>
            <w:r w:rsidDel="00000000" w:rsidR="00000000" w:rsidRPr="00000000">
              <w:rPr>
                <w:sz w:val="28"/>
                <w:szCs w:val="28"/>
                <w:rtl w:val="0"/>
              </w:rPr>
              <w:t xml:space="preserve">Дисперсія</w:t>
            </w:r>
          </w:p>
        </w:tc>
        <w:tc>
          <w:tcPr/>
          <w:p w:rsidR="00000000" w:rsidDel="00000000" w:rsidP="00000000" w:rsidRDefault="00000000" w:rsidRPr="00000000" w14:paraId="00000426">
            <w:pPr>
              <w:ind w:firstLine="0"/>
              <w:jc w:val="center"/>
              <w:rPr>
                <w:sz w:val="28"/>
                <w:szCs w:val="28"/>
              </w:rPr>
            </w:pPr>
            <w:r w:rsidDel="00000000" w:rsidR="00000000" w:rsidRPr="00000000">
              <w:rPr>
                <w:sz w:val="28"/>
                <w:szCs w:val="28"/>
                <w:rtl w:val="0"/>
              </w:rPr>
              <w:t xml:space="preserve">Середнє (х</w:t>
            </w:r>
            <w:r w:rsidDel="00000000" w:rsidR="00000000" w:rsidRPr="00000000">
              <w:rPr>
                <w:sz w:val="28"/>
                <w:szCs w:val="28"/>
                <w:vertAlign w:val="subscript"/>
                <w:rtl w:val="0"/>
              </w:rPr>
              <w:t xml:space="preserve">сер</w:t>
            </w:r>
            <w:r w:rsidDel="00000000" w:rsidR="00000000" w:rsidRPr="00000000">
              <w:rPr>
                <w:sz w:val="28"/>
                <w:szCs w:val="28"/>
                <w:rtl w:val="0"/>
              </w:rPr>
              <w:t xml:space="preserve">±m)</w:t>
            </w:r>
          </w:p>
        </w:tc>
        <w:tc>
          <w:tcPr/>
          <w:p w:rsidR="00000000" w:rsidDel="00000000" w:rsidP="00000000" w:rsidRDefault="00000000" w:rsidRPr="00000000" w14:paraId="00000427">
            <w:pPr>
              <w:jc w:val="center"/>
              <w:rPr>
                <w:sz w:val="28"/>
                <w:szCs w:val="28"/>
              </w:rPr>
            </w:pPr>
            <w:r w:rsidDel="00000000" w:rsidR="00000000" w:rsidRPr="00000000">
              <w:rPr>
                <w:sz w:val="28"/>
                <w:szCs w:val="28"/>
                <w:rtl w:val="0"/>
              </w:rPr>
              <w:t xml:space="preserve">t-критерій</w:t>
            </w:r>
          </w:p>
        </w:tc>
      </w:tr>
      <w:tr>
        <w:trPr>
          <w:cantSplit w:val="0"/>
          <w:tblHeader w:val="0"/>
        </w:trPr>
        <w:tc>
          <w:tcPr>
            <w:vMerge w:val="restart"/>
          </w:tcPr>
          <w:p w:rsidR="00000000" w:rsidDel="00000000" w:rsidP="00000000" w:rsidRDefault="00000000" w:rsidRPr="00000000" w14:paraId="00000428">
            <w:pPr>
              <w:ind w:firstLine="0"/>
              <w:jc w:val="left"/>
              <w:rPr>
                <w:sz w:val="28"/>
                <w:szCs w:val="28"/>
              </w:rPr>
            </w:pPr>
            <w:r w:rsidDel="00000000" w:rsidR="00000000" w:rsidRPr="00000000">
              <w:rPr>
                <w:sz w:val="28"/>
                <w:szCs w:val="28"/>
                <w:rtl w:val="0"/>
              </w:rPr>
              <w:t xml:space="preserve">Контроль</w:t>
            </w:r>
          </w:p>
        </w:tc>
        <w:tc>
          <w:tcPr/>
          <w:p w:rsidR="00000000" w:rsidDel="00000000" w:rsidP="00000000" w:rsidRDefault="00000000" w:rsidRPr="00000000" w14:paraId="00000429">
            <w:pPr>
              <w:spacing w:line="276" w:lineRule="auto"/>
              <w:ind w:firstLine="0"/>
              <w:jc w:val="left"/>
              <w:rPr>
                <w:sz w:val="28"/>
                <w:szCs w:val="28"/>
              </w:rPr>
            </w:pPr>
            <w:r w:rsidDel="00000000" w:rsidR="00000000" w:rsidRPr="00000000">
              <w:rPr>
                <w:sz w:val="28"/>
                <w:szCs w:val="28"/>
                <w:rtl w:val="0"/>
              </w:rPr>
              <w:t xml:space="preserve">Висота проростків</w:t>
            </w:r>
          </w:p>
        </w:tc>
        <w:tc>
          <w:tcPr/>
          <w:p w:rsidR="00000000" w:rsidDel="00000000" w:rsidP="00000000" w:rsidRDefault="00000000" w:rsidRPr="00000000" w14:paraId="0000042A">
            <w:pPr>
              <w:spacing w:line="276" w:lineRule="auto"/>
              <w:jc w:val="left"/>
              <w:rPr>
                <w:sz w:val="28"/>
                <w:szCs w:val="28"/>
              </w:rPr>
            </w:pPr>
            <w:r w:rsidDel="00000000" w:rsidR="00000000" w:rsidRPr="00000000">
              <w:rPr>
                <w:sz w:val="28"/>
                <w:szCs w:val="28"/>
                <w:rtl w:val="0"/>
              </w:rPr>
              <w:t xml:space="preserve">0,57</w:t>
            </w:r>
          </w:p>
        </w:tc>
        <w:tc>
          <w:tcPr/>
          <w:p w:rsidR="00000000" w:rsidDel="00000000" w:rsidP="00000000" w:rsidRDefault="00000000" w:rsidRPr="00000000" w14:paraId="0000042B">
            <w:pPr>
              <w:spacing w:line="276" w:lineRule="auto"/>
              <w:ind w:firstLine="0"/>
              <w:jc w:val="center"/>
              <w:rPr>
                <w:sz w:val="28"/>
                <w:szCs w:val="28"/>
              </w:rPr>
            </w:pPr>
            <w:r w:rsidDel="00000000" w:rsidR="00000000" w:rsidRPr="00000000">
              <w:rPr>
                <w:sz w:val="28"/>
                <w:szCs w:val="28"/>
                <w:rtl w:val="0"/>
              </w:rPr>
              <w:t xml:space="preserve">3,62±0,14</w:t>
            </w:r>
          </w:p>
        </w:tc>
        <w:tc>
          <w:tcPr/>
          <w:p w:rsidR="00000000" w:rsidDel="00000000" w:rsidP="00000000" w:rsidRDefault="00000000" w:rsidRPr="00000000" w14:paraId="0000042C">
            <w:pPr>
              <w:spacing w:line="276" w:lineRule="auto"/>
              <w:ind w:firstLine="0"/>
              <w:jc w:val="center"/>
              <w:rPr>
                <w:sz w:val="28"/>
                <w:szCs w:val="28"/>
              </w:rPr>
            </w:pPr>
            <w:r w:rsidDel="00000000" w:rsidR="00000000" w:rsidRPr="00000000">
              <w:rPr>
                <w:sz w:val="28"/>
                <w:szCs w:val="28"/>
                <w:rtl w:val="0"/>
              </w:rPr>
              <w:t xml:space="preserve">–</w:t>
            </w:r>
          </w:p>
        </w:tc>
      </w:tr>
      <w:tr>
        <w:trPr>
          <w:cantSplit w:val="0"/>
          <w:tblHeader w:val="0"/>
        </w:trPr>
        <w:tc>
          <w:tcPr>
            <w:vMerge w:val="continue"/>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42E">
            <w:pPr>
              <w:spacing w:line="276" w:lineRule="auto"/>
              <w:ind w:firstLine="0"/>
              <w:jc w:val="left"/>
              <w:rPr>
                <w:sz w:val="28"/>
                <w:szCs w:val="28"/>
              </w:rPr>
            </w:pPr>
            <w:r w:rsidDel="00000000" w:rsidR="00000000" w:rsidRPr="00000000">
              <w:rPr>
                <w:sz w:val="28"/>
                <w:szCs w:val="28"/>
                <w:rtl w:val="0"/>
              </w:rPr>
              <w:t xml:space="preserve">Довжина коренів</w:t>
            </w:r>
          </w:p>
        </w:tc>
        <w:tc>
          <w:tcPr/>
          <w:p w:rsidR="00000000" w:rsidDel="00000000" w:rsidP="00000000" w:rsidRDefault="00000000" w:rsidRPr="00000000" w14:paraId="0000042F">
            <w:pPr>
              <w:spacing w:line="360" w:lineRule="auto"/>
              <w:jc w:val="left"/>
              <w:rPr>
                <w:sz w:val="28"/>
                <w:szCs w:val="28"/>
              </w:rPr>
            </w:pPr>
            <w:r w:rsidDel="00000000" w:rsidR="00000000" w:rsidRPr="00000000">
              <w:rPr>
                <w:sz w:val="28"/>
                <w:szCs w:val="28"/>
                <w:rtl w:val="0"/>
              </w:rPr>
              <w:t xml:space="preserve">3,4</w:t>
            </w:r>
          </w:p>
        </w:tc>
        <w:tc>
          <w:tcPr/>
          <w:p w:rsidR="00000000" w:rsidDel="00000000" w:rsidP="00000000" w:rsidRDefault="00000000" w:rsidRPr="00000000" w14:paraId="00000430">
            <w:pPr>
              <w:spacing w:line="360" w:lineRule="auto"/>
              <w:ind w:firstLine="0"/>
              <w:jc w:val="center"/>
              <w:rPr>
                <w:sz w:val="28"/>
                <w:szCs w:val="28"/>
              </w:rPr>
            </w:pPr>
            <w:r w:rsidDel="00000000" w:rsidR="00000000" w:rsidRPr="00000000">
              <w:rPr>
                <w:sz w:val="28"/>
                <w:szCs w:val="28"/>
                <w:rtl w:val="0"/>
              </w:rPr>
              <w:t xml:space="preserve">5,37±0,33</w:t>
            </w:r>
          </w:p>
        </w:tc>
        <w:tc>
          <w:tcPr/>
          <w:p w:rsidR="00000000" w:rsidDel="00000000" w:rsidP="00000000" w:rsidRDefault="00000000" w:rsidRPr="00000000" w14:paraId="00000431">
            <w:pPr>
              <w:spacing w:line="360" w:lineRule="auto"/>
              <w:ind w:firstLine="0"/>
              <w:jc w:val="center"/>
              <w:rPr>
                <w:sz w:val="28"/>
                <w:szCs w:val="28"/>
              </w:rPr>
            </w:pPr>
            <w:r w:rsidDel="00000000" w:rsidR="00000000" w:rsidRPr="00000000">
              <w:rPr>
                <w:sz w:val="28"/>
                <w:szCs w:val="28"/>
                <w:rtl w:val="0"/>
              </w:rPr>
              <w:t xml:space="preserve">–</w:t>
            </w:r>
          </w:p>
        </w:tc>
      </w:tr>
      <w:tr>
        <w:trPr>
          <w:cantSplit w:val="0"/>
          <w:tblHeader w:val="0"/>
        </w:trPr>
        <w:tc>
          <w:tcPr>
            <w:vMerge w:val="restart"/>
          </w:tcPr>
          <w:p w:rsidR="00000000" w:rsidDel="00000000" w:rsidP="00000000" w:rsidRDefault="00000000" w:rsidRPr="00000000" w14:paraId="00000432">
            <w:pPr>
              <w:ind w:firstLine="0"/>
              <w:jc w:val="left"/>
              <w:rPr>
                <w:sz w:val="28"/>
                <w:szCs w:val="28"/>
              </w:rPr>
            </w:pPr>
            <w:r w:rsidDel="00000000" w:rsidR="00000000" w:rsidRPr="00000000">
              <w:rPr>
                <w:sz w:val="28"/>
                <w:szCs w:val="28"/>
                <w:rtl w:val="0"/>
              </w:rPr>
              <w:t xml:space="preserve">вул. Чкалова</w:t>
            </w:r>
          </w:p>
        </w:tc>
        <w:tc>
          <w:tcPr/>
          <w:p w:rsidR="00000000" w:rsidDel="00000000" w:rsidP="00000000" w:rsidRDefault="00000000" w:rsidRPr="00000000" w14:paraId="00000433">
            <w:pPr>
              <w:spacing w:line="276" w:lineRule="auto"/>
              <w:ind w:firstLine="0"/>
              <w:jc w:val="left"/>
              <w:rPr>
                <w:sz w:val="28"/>
                <w:szCs w:val="28"/>
              </w:rPr>
            </w:pPr>
            <w:r w:rsidDel="00000000" w:rsidR="00000000" w:rsidRPr="00000000">
              <w:rPr>
                <w:sz w:val="28"/>
                <w:szCs w:val="28"/>
                <w:rtl w:val="0"/>
              </w:rPr>
              <w:t xml:space="preserve">Висота проростків</w:t>
            </w:r>
          </w:p>
        </w:tc>
        <w:tc>
          <w:tcPr/>
          <w:p w:rsidR="00000000" w:rsidDel="00000000" w:rsidP="00000000" w:rsidRDefault="00000000" w:rsidRPr="00000000" w14:paraId="00000434">
            <w:pPr>
              <w:spacing w:line="276" w:lineRule="auto"/>
              <w:jc w:val="left"/>
              <w:rPr>
                <w:sz w:val="28"/>
                <w:szCs w:val="28"/>
              </w:rPr>
            </w:pPr>
            <w:r w:rsidDel="00000000" w:rsidR="00000000" w:rsidRPr="00000000">
              <w:rPr>
                <w:sz w:val="28"/>
                <w:szCs w:val="28"/>
                <w:rtl w:val="0"/>
              </w:rPr>
              <w:t xml:space="preserve">2,32</w:t>
            </w:r>
          </w:p>
        </w:tc>
        <w:tc>
          <w:tcPr/>
          <w:p w:rsidR="00000000" w:rsidDel="00000000" w:rsidP="00000000" w:rsidRDefault="00000000" w:rsidRPr="00000000" w14:paraId="00000435">
            <w:pPr>
              <w:spacing w:line="276" w:lineRule="auto"/>
              <w:ind w:firstLine="0"/>
              <w:jc w:val="center"/>
              <w:rPr>
                <w:sz w:val="28"/>
                <w:szCs w:val="28"/>
              </w:rPr>
            </w:pPr>
            <w:r w:rsidDel="00000000" w:rsidR="00000000" w:rsidRPr="00000000">
              <w:rPr>
                <w:sz w:val="28"/>
                <w:szCs w:val="28"/>
                <w:rtl w:val="0"/>
              </w:rPr>
              <w:t xml:space="preserve">2,97±0,28</w:t>
            </w:r>
          </w:p>
        </w:tc>
        <w:tc>
          <w:tcPr/>
          <w:p w:rsidR="00000000" w:rsidDel="00000000" w:rsidP="00000000" w:rsidRDefault="00000000" w:rsidRPr="00000000" w14:paraId="00000436">
            <w:pPr>
              <w:spacing w:line="276" w:lineRule="auto"/>
              <w:ind w:firstLine="0"/>
              <w:jc w:val="center"/>
              <w:rPr>
                <w:sz w:val="28"/>
                <w:szCs w:val="28"/>
              </w:rPr>
            </w:pPr>
            <w:r w:rsidDel="00000000" w:rsidR="00000000" w:rsidRPr="00000000">
              <w:rPr>
                <w:sz w:val="28"/>
                <w:szCs w:val="28"/>
                <w:rtl w:val="0"/>
              </w:rPr>
              <w:t xml:space="preserve">2,08</w:t>
            </w:r>
          </w:p>
        </w:tc>
      </w:tr>
      <w:tr>
        <w:trPr>
          <w:cantSplit w:val="0"/>
          <w:tblHeader w:val="0"/>
        </w:trPr>
        <w:tc>
          <w:tcPr>
            <w:vMerge w:val="continue"/>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438">
            <w:pPr>
              <w:spacing w:line="276" w:lineRule="auto"/>
              <w:ind w:firstLine="0"/>
              <w:jc w:val="left"/>
              <w:rPr>
                <w:sz w:val="28"/>
                <w:szCs w:val="28"/>
              </w:rPr>
            </w:pPr>
            <w:r w:rsidDel="00000000" w:rsidR="00000000" w:rsidRPr="00000000">
              <w:rPr>
                <w:sz w:val="28"/>
                <w:szCs w:val="28"/>
                <w:rtl w:val="0"/>
              </w:rPr>
              <w:t xml:space="preserve">Довжина коренів</w:t>
            </w:r>
          </w:p>
        </w:tc>
        <w:tc>
          <w:tcPr/>
          <w:p w:rsidR="00000000" w:rsidDel="00000000" w:rsidP="00000000" w:rsidRDefault="00000000" w:rsidRPr="00000000" w14:paraId="00000439">
            <w:pPr>
              <w:spacing w:line="360" w:lineRule="auto"/>
              <w:jc w:val="left"/>
              <w:rPr>
                <w:sz w:val="28"/>
                <w:szCs w:val="28"/>
              </w:rPr>
            </w:pPr>
            <w:r w:rsidDel="00000000" w:rsidR="00000000" w:rsidRPr="00000000">
              <w:rPr>
                <w:sz w:val="28"/>
                <w:szCs w:val="28"/>
                <w:rtl w:val="0"/>
              </w:rPr>
              <w:t xml:space="preserve">3,3</w:t>
            </w:r>
          </w:p>
        </w:tc>
        <w:tc>
          <w:tcPr/>
          <w:p w:rsidR="00000000" w:rsidDel="00000000" w:rsidP="00000000" w:rsidRDefault="00000000" w:rsidRPr="00000000" w14:paraId="0000043A">
            <w:pPr>
              <w:spacing w:line="360" w:lineRule="auto"/>
              <w:ind w:firstLine="0"/>
              <w:jc w:val="center"/>
              <w:rPr>
                <w:sz w:val="28"/>
                <w:szCs w:val="28"/>
              </w:rPr>
            </w:pPr>
            <w:r w:rsidDel="00000000" w:rsidR="00000000" w:rsidRPr="00000000">
              <w:rPr>
                <w:sz w:val="28"/>
                <w:szCs w:val="28"/>
                <w:rtl w:val="0"/>
              </w:rPr>
              <w:t xml:space="preserve">3,53±0,33</w:t>
            </w:r>
          </w:p>
        </w:tc>
        <w:tc>
          <w:tcPr/>
          <w:p w:rsidR="00000000" w:rsidDel="00000000" w:rsidP="00000000" w:rsidRDefault="00000000" w:rsidRPr="00000000" w14:paraId="0000043B">
            <w:pPr>
              <w:spacing w:line="360" w:lineRule="auto"/>
              <w:ind w:firstLine="0"/>
              <w:jc w:val="center"/>
              <w:rPr>
                <w:sz w:val="28"/>
                <w:szCs w:val="28"/>
              </w:rPr>
            </w:pPr>
            <w:r w:rsidDel="00000000" w:rsidR="00000000" w:rsidRPr="00000000">
              <w:rPr>
                <w:sz w:val="28"/>
                <w:szCs w:val="28"/>
                <w:rtl w:val="0"/>
              </w:rPr>
              <w:t xml:space="preserve">3,34</w:t>
            </w:r>
          </w:p>
        </w:tc>
      </w:tr>
      <w:tr>
        <w:trPr>
          <w:cantSplit w:val="0"/>
          <w:tblHeader w:val="0"/>
        </w:trPr>
        <w:tc>
          <w:tcPr>
            <w:vMerge w:val="restart"/>
          </w:tcPr>
          <w:p w:rsidR="00000000" w:rsidDel="00000000" w:rsidP="00000000" w:rsidRDefault="00000000" w:rsidRPr="00000000" w14:paraId="0000043C">
            <w:pPr>
              <w:ind w:firstLine="0"/>
              <w:jc w:val="left"/>
              <w:rPr>
                <w:sz w:val="28"/>
                <w:szCs w:val="28"/>
              </w:rPr>
            </w:pPr>
            <w:r w:rsidDel="00000000" w:rsidR="00000000" w:rsidRPr="00000000">
              <w:rPr>
                <w:sz w:val="28"/>
                <w:szCs w:val="28"/>
                <w:rtl w:val="0"/>
              </w:rPr>
              <w:t xml:space="preserve">вул. Василькова</w:t>
            </w:r>
          </w:p>
        </w:tc>
        <w:tc>
          <w:tcPr/>
          <w:p w:rsidR="00000000" w:rsidDel="00000000" w:rsidP="00000000" w:rsidRDefault="00000000" w:rsidRPr="00000000" w14:paraId="0000043D">
            <w:pPr>
              <w:spacing w:line="276" w:lineRule="auto"/>
              <w:ind w:firstLine="0"/>
              <w:jc w:val="left"/>
              <w:rPr>
                <w:sz w:val="28"/>
                <w:szCs w:val="28"/>
              </w:rPr>
            </w:pPr>
            <w:r w:rsidDel="00000000" w:rsidR="00000000" w:rsidRPr="00000000">
              <w:rPr>
                <w:sz w:val="28"/>
                <w:szCs w:val="28"/>
                <w:rtl w:val="0"/>
              </w:rPr>
              <w:t xml:space="preserve">Висота проростків </w:t>
            </w:r>
          </w:p>
        </w:tc>
        <w:tc>
          <w:tcPr/>
          <w:p w:rsidR="00000000" w:rsidDel="00000000" w:rsidP="00000000" w:rsidRDefault="00000000" w:rsidRPr="00000000" w14:paraId="0000043E">
            <w:pPr>
              <w:spacing w:line="276" w:lineRule="auto"/>
              <w:jc w:val="left"/>
              <w:rPr>
                <w:sz w:val="28"/>
                <w:szCs w:val="28"/>
              </w:rPr>
            </w:pPr>
            <w:r w:rsidDel="00000000" w:rsidR="00000000" w:rsidRPr="00000000">
              <w:rPr>
                <w:sz w:val="28"/>
                <w:szCs w:val="28"/>
                <w:rtl w:val="0"/>
              </w:rPr>
              <w:t xml:space="preserve">6,31</w:t>
            </w:r>
          </w:p>
        </w:tc>
        <w:tc>
          <w:tcPr/>
          <w:p w:rsidR="00000000" w:rsidDel="00000000" w:rsidP="00000000" w:rsidRDefault="00000000" w:rsidRPr="00000000" w14:paraId="0000043F">
            <w:pPr>
              <w:spacing w:line="276" w:lineRule="auto"/>
              <w:ind w:firstLine="0"/>
              <w:jc w:val="center"/>
              <w:rPr>
                <w:sz w:val="28"/>
                <w:szCs w:val="28"/>
              </w:rPr>
            </w:pPr>
            <w:r w:rsidDel="00000000" w:rsidR="00000000" w:rsidRPr="00000000">
              <w:rPr>
                <w:sz w:val="28"/>
                <w:szCs w:val="28"/>
                <w:rtl w:val="0"/>
              </w:rPr>
              <w:t xml:space="preserve">1,9±0,23*</w:t>
            </w:r>
          </w:p>
        </w:tc>
        <w:tc>
          <w:tcPr/>
          <w:p w:rsidR="00000000" w:rsidDel="00000000" w:rsidP="00000000" w:rsidRDefault="00000000" w:rsidRPr="00000000" w14:paraId="00000440">
            <w:pPr>
              <w:spacing w:line="276" w:lineRule="auto"/>
              <w:ind w:firstLine="0"/>
              <w:jc w:val="center"/>
              <w:rPr>
                <w:sz w:val="28"/>
                <w:szCs w:val="28"/>
              </w:rPr>
            </w:pPr>
            <w:r w:rsidDel="00000000" w:rsidR="00000000" w:rsidRPr="00000000">
              <w:rPr>
                <w:sz w:val="28"/>
                <w:szCs w:val="28"/>
                <w:rtl w:val="0"/>
              </w:rPr>
              <w:t xml:space="preserve">6,37</w:t>
            </w:r>
          </w:p>
        </w:tc>
      </w:tr>
      <w:tr>
        <w:trPr>
          <w:cantSplit w:val="0"/>
          <w:tblHeader w:val="0"/>
        </w:trPr>
        <w:tc>
          <w:tcPr>
            <w:vMerge w:val="continue"/>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442">
            <w:pPr>
              <w:spacing w:line="276" w:lineRule="auto"/>
              <w:ind w:firstLine="0"/>
              <w:jc w:val="left"/>
              <w:rPr>
                <w:sz w:val="28"/>
                <w:szCs w:val="28"/>
              </w:rPr>
            </w:pPr>
            <w:r w:rsidDel="00000000" w:rsidR="00000000" w:rsidRPr="00000000">
              <w:rPr>
                <w:sz w:val="28"/>
                <w:szCs w:val="28"/>
                <w:rtl w:val="0"/>
              </w:rPr>
              <w:t xml:space="preserve">Довина. коренів</w:t>
            </w:r>
          </w:p>
        </w:tc>
        <w:tc>
          <w:tcPr/>
          <w:p w:rsidR="00000000" w:rsidDel="00000000" w:rsidP="00000000" w:rsidRDefault="00000000" w:rsidRPr="00000000" w14:paraId="00000443">
            <w:pPr>
              <w:spacing w:line="276" w:lineRule="auto"/>
              <w:jc w:val="left"/>
              <w:rPr>
                <w:sz w:val="28"/>
                <w:szCs w:val="28"/>
              </w:rPr>
            </w:pPr>
            <w:r w:rsidDel="00000000" w:rsidR="00000000" w:rsidRPr="00000000">
              <w:rPr>
                <w:sz w:val="28"/>
                <w:szCs w:val="28"/>
                <w:rtl w:val="0"/>
              </w:rPr>
              <w:t xml:space="preserve">5,9</w:t>
            </w:r>
          </w:p>
        </w:tc>
        <w:tc>
          <w:tcPr/>
          <w:p w:rsidR="00000000" w:rsidDel="00000000" w:rsidP="00000000" w:rsidRDefault="00000000" w:rsidRPr="00000000" w14:paraId="00000444">
            <w:pPr>
              <w:spacing w:line="276" w:lineRule="auto"/>
              <w:ind w:firstLine="0"/>
              <w:jc w:val="center"/>
              <w:rPr>
                <w:sz w:val="28"/>
                <w:szCs w:val="28"/>
              </w:rPr>
            </w:pPr>
            <w:r w:rsidDel="00000000" w:rsidR="00000000" w:rsidRPr="00000000">
              <w:rPr>
                <w:sz w:val="28"/>
                <w:szCs w:val="28"/>
                <w:rtl w:val="0"/>
              </w:rPr>
              <w:t xml:space="preserve">2,39±0,32*</w:t>
            </w:r>
          </w:p>
        </w:tc>
        <w:tc>
          <w:tcPr/>
          <w:p w:rsidR="00000000" w:rsidDel="00000000" w:rsidP="00000000" w:rsidRDefault="00000000" w:rsidRPr="00000000" w14:paraId="00000445">
            <w:pPr>
              <w:spacing w:line="276" w:lineRule="auto"/>
              <w:ind w:firstLine="0"/>
              <w:jc w:val="center"/>
              <w:rPr>
                <w:sz w:val="28"/>
                <w:szCs w:val="28"/>
              </w:rPr>
            </w:pPr>
            <w:r w:rsidDel="00000000" w:rsidR="00000000" w:rsidRPr="00000000">
              <w:rPr>
                <w:sz w:val="28"/>
                <w:szCs w:val="28"/>
                <w:rtl w:val="0"/>
              </w:rPr>
              <w:t xml:space="preserve">6,16</w:t>
            </w:r>
          </w:p>
        </w:tc>
      </w:tr>
      <w:tr>
        <w:trPr>
          <w:cantSplit w:val="0"/>
          <w:tblHeader w:val="0"/>
        </w:trPr>
        <w:tc>
          <w:tcPr>
            <w:vMerge w:val="restart"/>
          </w:tcPr>
          <w:p w:rsidR="00000000" w:rsidDel="00000000" w:rsidP="00000000" w:rsidRDefault="00000000" w:rsidRPr="00000000" w14:paraId="00000446">
            <w:pPr>
              <w:ind w:firstLine="0"/>
              <w:jc w:val="left"/>
              <w:rPr>
                <w:sz w:val="28"/>
                <w:szCs w:val="28"/>
              </w:rPr>
            </w:pPr>
            <w:r w:rsidDel="00000000" w:rsidR="00000000" w:rsidRPr="00000000">
              <w:rPr>
                <w:sz w:val="28"/>
                <w:szCs w:val="28"/>
                <w:rtl w:val="0"/>
              </w:rPr>
              <w:t xml:space="preserve">бульвар</w:t>
            </w:r>
          </w:p>
          <w:p w:rsidR="00000000" w:rsidDel="00000000" w:rsidP="00000000" w:rsidRDefault="00000000" w:rsidRPr="00000000" w14:paraId="00000447">
            <w:pPr>
              <w:ind w:firstLine="0"/>
              <w:jc w:val="left"/>
              <w:rPr>
                <w:sz w:val="28"/>
                <w:szCs w:val="28"/>
              </w:rPr>
            </w:pPr>
            <w:r w:rsidDel="00000000" w:rsidR="00000000" w:rsidRPr="00000000">
              <w:rPr>
                <w:sz w:val="28"/>
                <w:szCs w:val="28"/>
                <w:rtl w:val="0"/>
              </w:rPr>
              <w:t xml:space="preserve">Центральний</w:t>
            </w:r>
          </w:p>
        </w:tc>
        <w:tc>
          <w:tcPr/>
          <w:p w:rsidR="00000000" w:rsidDel="00000000" w:rsidP="00000000" w:rsidRDefault="00000000" w:rsidRPr="00000000" w14:paraId="00000448">
            <w:pPr>
              <w:spacing w:line="276" w:lineRule="auto"/>
              <w:ind w:firstLine="0"/>
              <w:jc w:val="left"/>
              <w:rPr>
                <w:sz w:val="28"/>
                <w:szCs w:val="28"/>
              </w:rPr>
            </w:pPr>
            <w:r w:rsidDel="00000000" w:rsidR="00000000" w:rsidRPr="00000000">
              <w:rPr>
                <w:sz w:val="28"/>
                <w:szCs w:val="28"/>
                <w:rtl w:val="0"/>
              </w:rPr>
              <w:t xml:space="preserve">Висота проростків </w:t>
            </w:r>
          </w:p>
        </w:tc>
        <w:tc>
          <w:tcPr/>
          <w:p w:rsidR="00000000" w:rsidDel="00000000" w:rsidP="00000000" w:rsidRDefault="00000000" w:rsidRPr="00000000" w14:paraId="00000449">
            <w:pPr>
              <w:spacing w:line="276" w:lineRule="auto"/>
              <w:jc w:val="left"/>
              <w:rPr>
                <w:sz w:val="28"/>
                <w:szCs w:val="28"/>
              </w:rPr>
            </w:pPr>
            <w:r w:rsidDel="00000000" w:rsidR="00000000" w:rsidRPr="00000000">
              <w:rPr>
                <w:sz w:val="28"/>
                <w:szCs w:val="28"/>
                <w:rtl w:val="0"/>
              </w:rPr>
              <w:t xml:space="preserve">43,4</w:t>
            </w:r>
          </w:p>
        </w:tc>
        <w:tc>
          <w:tcPr/>
          <w:p w:rsidR="00000000" w:rsidDel="00000000" w:rsidP="00000000" w:rsidRDefault="00000000" w:rsidRPr="00000000" w14:paraId="0000044A">
            <w:pPr>
              <w:spacing w:line="276" w:lineRule="auto"/>
              <w:ind w:firstLine="0"/>
              <w:jc w:val="center"/>
              <w:rPr>
                <w:sz w:val="28"/>
                <w:szCs w:val="28"/>
              </w:rPr>
            </w:pPr>
            <w:r w:rsidDel="00000000" w:rsidR="00000000" w:rsidRPr="00000000">
              <w:rPr>
                <w:sz w:val="28"/>
                <w:szCs w:val="28"/>
                <w:rtl w:val="0"/>
              </w:rPr>
              <w:t xml:space="preserve">1,41±0,15*</w:t>
            </w:r>
          </w:p>
        </w:tc>
        <w:tc>
          <w:tcPr/>
          <w:p w:rsidR="00000000" w:rsidDel="00000000" w:rsidP="00000000" w:rsidRDefault="00000000" w:rsidRPr="00000000" w14:paraId="0000044B">
            <w:pPr>
              <w:spacing w:line="276" w:lineRule="auto"/>
              <w:ind w:firstLine="0"/>
              <w:jc w:val="center"/>
              <w:rPr>
                <w:sz w:val="28"/>
                <w:szCs w:val="28"/>
              </w:rPr>
            </w:pPr>
            <w:r w:rsidDel="00000000" w:rsidR="00000000" w:rsidRPr="00000000">
              <w:rPr>
                <w:sz w:val="28"/>
                <w:szCs w:val="28"/>
                <w:rtl w:val="0"/>
              </w:rPr>
              <w:t xml:space="preserve">10,8</w:t>
            </w:r>
          </w:p>
        </w:tc>
      </w:tr>
      <w:tr>
        <w:trPr>
          <w:cantSplit w:val="0"/>
          <w:tblHeader w:val="0"/>
        </w:trPr>
        <w:tc>
          <w:tcPr>
            <w:vMerge w:val="continue"/>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44D">
            <w:pPr>
              <w:spacing w:line="276" w:lineRule="auto"/>
              <w:ind w:firstLine="0"/>
              <w:jc w:val="left"/>
              <w:rPr>
                <w:sz w:val="28"/>
                <w:szCs w:val="28"/>
              </w:rPr>
            </w:pPr>
            <w:r w:rsidDel="00000000" w:rsidR="00000000" w:rsidRPr="00000000">
              <w:rPr>
                <w:sz w:val="28"/>
                <w:szCs w:val="28"/>
                <w:rtl w:val="0"/>
              </w:rPr>
              <w:t xml:space="preserve">Довжина коренів</w:t>
            </w:r>
          </w:p>
        </w:tc>
        <w:tc>
          <w:tcPr/>
          <w:p w:rsidR="00000000" w:rsidDel="00000000" w:rsidP="00000000" w:rsidRDefault="00000000" w:rsidRPr="00000000" w14:paraId="0000044E">
            <w:pPr>
              <w:spacing w:line="360" w:lineRule="auto"/>
              <w:jc w:val="left"/>
              <w:rPr>
                <w:sz w:val="28"/>
                <w:szCs w:val="28"/>
              </w:rPr>
            </w:pPr>
            <w:r w:rsidDel="00000000" w:rsidR="00000000" w:rsidRPr="00000000">
              <w:rPr>
                <w:sz w:val="28"/>
                <w:szCs w:val="28"/>
                <w:rtl w:val="0"/>
              </w:rPr>
              <w:t xml:space="preserve">6,1</w:t>
            </w:r>
          </w:p>
        </w:tc>
        <w:tc>
          <w:tcPr/>
          <w:p w:rsidR="00000000" w:rsidDel="00000000" w:rsidP="00000000" w:rsidRDefault="00000000" w:rsidRPr="00000000" w14:paraId="0000044F">
            <w:pPr>
              <w:spacing w:line="360" w:lineRule="auto"/>
              <w:ind w:firstLine="0"/>
              <w:jc w:val="center"/>
              <w:rPr>
                <w:sz w:val="28"/>
                <w:szCs w:val="28"/>
              </w:rPr>
            </w:pPr>
            <w:r w:rsidDel="00000000" w:rsidR="00000000" w:rsidRPr="00000000">
              <w:rPr>
                <w:sz w:val="28"/>
                <w:szCs w:val="28"/>
                <w:rtl w:val="0"/>
              </w:rPr>
              <w:t xml:space="preserve">2,39±0,40*</w:t>
            </w:r>
          </w:p>
        </w:tc>
        <w:tc>
          <w:tcPr/>
          <w:p w:rsidR="00000000" w:rsidDel="00000000" w:rsidP="00000000" w:rsidRDefault="00000000" w:rsidRPr="00000000" w14:paraId="00000450">
            <w:pPr>
              <w:spacing w:line="360" w:lineRule="auto"/>
              <w:ind w:firstLine="0"/>
              <w:jc w:val="center"/>
              <w:rPr>
                <w:sz w:val="28"/>
                <w:szCs w:val="28"/>
              </w:rPr>
            </w:pPr>
            <w:r w:rsidDel="00000000" w:rsidR="00000000" w:rsidRPr="00000000">
              <w:rPr>
                <w:sz w:val="28"/>
                <w:szCs w:val="28"/>
                <w:rtl w:val="0"/>
              </w:rPr>
              <w:t xml:space="preserve">5,5</w:t>
            </w:r>
          </w:p>
        </w:tc>
      </w:tr>
    </w:tbl>
    <w:p w:rsidR="00000000" w:rsidDel="00000000" w:rsidP="00000000" w:rsidRDefault="00000000" w:rsidRPr="00000000" w14:paraId="00000451">
      <w:pPr>
        <w:spacing w:line="360" w:lineRule="auto"/>
        <w:ind w:firstLine="709"/>
        <w:jc w:val="both"/>
        <w:rPr>
          <w:sz w:val="28"/>
          <w:szCs w:val="28"/>
        </w:rPr>
      </w:pPr>
      <w:r w:rsidDel="00000000" w:rsidR="00000000" w:rsidRPr="00000000">
        <w:rPr>
          <w:sz w:val="28"/>
          <w:szCs w:val="28"/>
          <w:rtl w:val="0"/>
        </w:rPr>
        <w:t xml:space="preserve">Примітка. *– Р &lt; 0,05 рівень значущості </w:t>
      </w:r>
    </w:p>
    <w:p w:rsidR="00000000" w:rsidDel="00000000" w:rsidP="00000000" w:rsidRDefault="00000000" w:rsidRPr="00000000" w14:paraId="00000452">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453">
      <w:pPr>
        <w:spacing w:line="360" w:lineRule="auto"/>
        <w:ind w:firstLine="720"/>
        <w:jc w:val="both"/>
        <w:rPr>
          <w:sz w:val="28"/>
          <w:szCs w:val="28"/>
        </w:rPr>
      </w:pPr>
      <w:bookmarkStart w:colFirst="0" w:colLast="0" w:name="_heading=h.3tbugp1" w:id="45"/>
      <w:bookmarkEnd w:id="45"/>
      <w:r w:rsidDel="00000000" w:rsidR="00000000" w:rsidRPr="00000000">
        <w:rPr>
          <w:sz w:val="28"/>
          <w:szCs w:val="28"/>
          <w:rtl w:val="0"/>
        </w:rPr>
        <w:t xml:space="preserve">Так, за висотою проростків контрольні рослини перевищували майже в 2 рази рослини, що вирощувались на воді з колодязя (проба № 2) і в 2,5 рази з водогону на Центральному бульварі (проба № 3). Висота проростків становила відповідно 82,04 %, 52,49 % і 38,95 % від контролю.</w:t>
      </w:r>
    </w:p>
    <w:p w:rsidR="00000000" w:rsidDel="00000000" w:rsidP="00000000" w:rsidRDefault="00000000" w:rsidRPr="00000000" w14:paraId="00000454">
      <w:pPr>
        <w:spacing w:line="360" w:lineRule="auto"/>
        <w:ind w:firstLine="720"/>
        <w:jc w:val="both"/>
        <w:rPr>
          <w:sz w:val="28"/>
          <w:szCs w:val="28"/>
        </w:rPr>
      </w:pPr>
      <w:r w:rsidDel="00000000" w:rsidR="00000000" w:rsidRPr="00000000">
        <w:rPr>
          <w:sz w:val="28"/>
          <w:szCs w:val="28"/>
          <w:rtl w:val="0"/>
        </w:rPr>
        <w:t xml:space="preserve">Така сама тенденція спостерігалась щодо впливу досліджуваної води на ростові процеси кореневої системи </w:t>
      </w:r>
      <w:r w:rsidDel="00000000" w:rsidR="00000000" w:rsidRPr="00000000">
        <w:rPr>
          <w:i w:val="1"/>
          <w:sz w:val="28"/>
          <w:szCs w:val="28"/>
          <w:rtl w:val="0"/>
        </w:rPr>
        <w:t xml:space="preserve">Triticum aestivum</w:t>
      </w:r>
      <w:r w:rsidDel="00000000" w:rsidR="00000000" w:rsidRPr="00000000">
        <w:rPr>
          <w:sz w:val="28"/>
          <w:szCs w:val="28"/>
          <w:rtl w:val="0"/>
        </w:rPr>
        <w:t xml:space="preserve"> L. Найбільший гальмівний ефект ростових процесів кореневої системи спостерігався при вирощуванні тест-рослин на воді з колодязя (проба № 2) і водогону на Центральному бульварі (проба № 3). Довжина корінців становила 2,39 см, що в 2,2 рази менше за параметри контрольних рослин і в 1,5 рази менше рослин, що вирощувались на воді з водогону по вул. Чкалова (проба № 1).</w:t>
      </w:r>
    </w:p>
    <w:p w:rsidR="00000000" w:rsidDel="00000000" w:rsidP="00000000" w:rsidRDefault="00000000" w:rsidRPr="00000000" w14:paraId="00000455">
      <w:pPr>
        <w:spacing w:line="360" w:lineRule="auto"/>
        <w:ind w:firstLine="709"/>
        <w:jc w:val="both"/>
        <w:rPr>
          <w:sz w:val="28"/>
          <w:szCs w:val="28"/>
        </w:rPr>
      </w:pPr>
      <w:sdt>
        <w:sdtPr>
          <w:tag w:val="goog_rdk_6"/>
        </w:sdtPr>
        <w:sdtContent>
          <w:r w:rsidDel="00000000" w:rsidR="00000000" w:rsidRPr="00000000">
            <w:rPr>
              <w:rFonts w:ascii="Gungsuh" w:cs="Gungsuh" w:eastAsia="Gungsuh" w:hAnsi="Gungsuh"/>
              <w:sz w:val="28"/>
              <w:szCs w:val="28"/>
              <w:rtl w:val="0"/>
            </w:rPr>
            <w:t xml:space="preserve">Значення t-критерію в точка відбору по вул. Чкалова, вул. Василькова та бульвару Центральний ≥ t</w:t>
          </w:r>
        </w:sdtContent>
      </w:sdt>
      <w:r w:rsidDel="00000000" w:rsidR="00000000" w:rsidRPr="00000000">
        <w:rPr>
          <w:sz w:val="28"/>
          <w:szCs w:val="28"/>
          <w:vertAlign w:val="subscript"/>
          <w:rtl w:val="0"/>
        </w:rPr>
        <w:t xml:space="preserve">st</w:t>
      </w:r>
      <w:r w:rsidDel="00000000" w:rsidR="00000000" w:rsidRPr="00000000">
        <w:rPr>
          <w:sz w:val="28"/>
          <w:szCs w:val="28"/>
          <w:rtl w:val="0"/>
        </w:rPr>
        <w:t xml:space="preserve"> свідчить, що отримані результати достовірно відрізняються від контрольного варіанту, отже, ростові процеси тест-рослин, що вирощувались на воді з цих джерел, дійсно пригноблені, а вода має токсичні властивості.</w:t>
      </w:r>
    </w:p>
    <w:p w:rsidR="00000000" w:rsidDel="00000000" w:rsidP="00000000" w:rsidRDefault="00000000" w:rsidRPr="00000000" w14:paraId="00000456">
      <w:pPr>
        <w:spacing w:line="360" w:lineRule="auto"/>
        <w:ind w:firstLine="709"/>
        <w:jc w:val="both"/>
        <w:rPr>
          <w:sz w:val="28"/>
          <w:szCs w:val="28"/>
        </w:rPr>
      </w:pPr>
      <w:r w:rsidDel="00000000" w:rsidR="00000000" w:rsidRPr="00000000">
        <w:rPr>
          <w:sz w:val="28"/>
          <w:szCs w:val="28"/>
          <w:rtl w:val="0"/>
        </w:rPr>
        <w:t xml:space="preserve">Як видно на рисунку 3.5, фітоксичний ефект за параметром висоти проростків становив у пробі № 1 19,4%, що свідчать про слабкий рівень токсичності води. </w:t>
      </w:r>
    </w:p>
    <w:p w:rsidR="00000000" w:rsidDel="00000000" w:rsidP="00000000" w:rsidRDefault="00000000" w:rsidRPr="00000000" w14:paraId="00000457">
      <w:pPr>
        <w:spacing w:after="120" w:line="360" w:lineRule="auto"/>
        <w:jc w:val="both"/>
        <w:rPr>
          <w:color w:val="0070c0"/>
          <w:sz w:val="28"/>
          <w:szCs w:val="28"/>
        </w:rPr>
      </w:pPr>
      <w:r w:rsidDel="00000000" w:rsidR="00000000" w:rsidRPr="00000000">
        <w:rPr>
          <w:sz w:val="28"/>
          <w:szCs w:val="28"/>
        </w:rPr>
        <w:drawing>
          <wp:inline distB="0" distT="0" distL="0" distR="0">
            <wp:extent cx="5885395" cy="3438811"/>
            <wp:effectExtent b="0" l="0" r="0" t="0"/>
            <wp:docPr id="48"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5885395" cy="3438811"/>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spacing w:line="360" w:lineRule="auto"/>
        <w:ind w:firstLine="709"/>
        <w:jc w:val="both"/>
        <w:rPr>
          <w:sz w:val="28"/>
          <w:szCs w:val="28"/>
        </w:rPr>
      </w:pPr>
      <w:r w:rsidDel="00000000" w:rsidR="00000000" w:rsidRPr="00000000">
        <w:rPr>
          <w:sz w:val="28"/>
          <w:szCs w:val="28"/>
          <w:rtl w:val="0"/>
        </w:rPr>
        <w:t xml:space="preserve">Рисунок 3.5 – Показники ФЕ (%) досліджуваної води м. Василівка</w:t>
      </w:r>
    </w:p>
    <w:p w:rsidR="00000000" w:rsidDel="00000000" w:rsidP="00000000" w:rsidRDefault="00000000" w:rsidRPr="00000000" w14:paraId="00000459">
      <w:pPr>
        <w:spacing w:line="360" w:lineRule="auto"/>
        <w:ind w:firstLine="709"/>
        <w:jc w:val="both"/>
        <w:rPr>
          <w:sz w:val="28"/>
          <w:szCs w:val="28"/>
        </w:rPr>
      </w:pPr>
      <w:bookmarkStart w:colFirst="0" w:colLast="0" w:name="_heading=h.28h4qwu" w:id="46"/>
      <w:bookmarkEnd w:id="46"/>
      <w:r w:rsidDel="00000000" w:rsidR="00000000" w:rsidRPr="00000000">
        <w:rPr>
          <w:sz w:val="28"/>
          <w:szCs w:val="28"/>
          <w:rtl w:val="0"/>
        </w:rPr>
        <w:t xml:space="preserve">Показники ФЕ води в пробах № 2 і № 3 становили відповідно 47,2 % і 61,1%, що відповідає рівню вище середнього за шкалою токсичності.</w:t>
      </w:r>
    </w:p>
    <w:p w:rsidR="00000000" w:rsidDel="00000000" w:rsidP="00000000" w:rsidRDefault="00000000" w:rsidRPr="00000000" w14:paraId="0000045A">
      <w:pPr>
        <w:spacing w:line="360" w:lineRule="auto"/>
        <w:ind w:firstLine="709"/>
        <w:jc w:val="both"/>
        <w:rPr>
          <w:sz w:val="28"/>
          <w:szCs w:val="28"/>
        </w:rPr>
      </w:pPr>
      <w:r w:rsidDel="00000000" w:rsidR="00000000" w:rsidRPr="00000000">
        <w:rPr>
          <w:sz w:val="28"/>
          <w:szCs w:val="28"/>
          <w:rtl w:val="0"/>
        </w:rPr>
        <w:t xml:space="preserve">Рівні пригнічення ростових процесів за параметром довжини коренів тест-культури в усіх варіантах досліду відповідають рівню токсичності вище середнього (ФЕ=34,0% – 56,6 %).</w:t>
      </w:r>
    </w:p>
    <w:p w:rsidR="00000000" w:rsidDel="00000000" w:rsidP="00000000" w:rsidRDefault="00000000" w:rsidRPr="00000000" w14:paraId="0000045B">
      <w:pPr>
        <w:spacing w:line="360" w:lineRule="auto"/>
        <w:ind w:firstLine="709"/>
        <w:jc w:val="both"/>
        <w:rPr>
          <w:sz w:val="28"/>
          <w:szCs w:val="28"/>
        </w:rPr>
      </w:pPr>
      <w:bookmarkStart w:colFirst="0" w:colLast="0" w:name="_heading=h.nmf14n" w:id="47"/>
      <w:bookmarkEnd w:id="47"/>
      <w:r w:rsidDel="00000000" w:rsidR="00000000" w:rsidRPr="00000000">
        <w:rPr>
          <w:sz w:val="28"/>
          <w:szCs w:val="28"/>
          <w:rtl w:val="0"/>
        </w:rPr>
        <w:t xml:space="preserve">Фітотоксичний ефект, розрахований за двома параметрами (висота проростків і довжина коренів) свідчить, що рівні пригнічення ростових процесів фітоіндикатора </w:t>
      </w:r>
      <w:r w:rsidDel="00000000" w:rsidR="00000000" w:rsidRPr="00000000">
        <w:rPr>
          <w:i w:val="1"/>
          <w:sz w:val="28"/>
          <w:szCs w:val="28"/>
          <w:rtl w:val="0"/>
        </w:rPr>
        <w:t xml:space="preserve">Triticum aestivum L</w:t>
      </w:r>
      <w:r w:rsidDel="00000000" w:rsidR="00000000" w:rsidRPr="00000000">
        <w:rPr>
          <w:sz w:val="28"/>
          <w:szCs w:val="28"/>
          <w:rtl w:val="0"/>
        </w:rPr>
        <w:t xml:space="preserve">. були в межах від 26,7 % до 58,5 %, що визначає токсичність на середньому та вище середнього рівнях (див. табл. 2.6). Найбільш токсичною для біоіндикаторних рослин можна вважати воду з водогону Центрального бульвару (проба № 3).</w:t>
      </w:r>
    </w:p>
    <w:p w:rsidR="00000000" w:rsidDel="00000000" w:rsidP="00000000" w:rsidRDefault="00000000" w:rsidRPr="00000000" w14:paraId="0000045C">
      <w:pPr>
        <w:spacing w:line="360" w:lineRule="auto"/>
        <w:ind w:firstLine="709"/>
        <w:jc w:val="both"/>
        <w:rPr>
          <w:sz w:val="28"/>
          <w:szCs w:val="28"/>
        </w:rPr>
      </w:pPr>
      <w:r w:rsidDel="00000000" w:rsidR="00000000" w:rsidRPr="00000000">
        <w:rPr>
          <w:sz w:val="28"/>
          <w:szCs w:val="28"/>
          <w:rtl w:val="0"/>
        </w:rPr>
        <w:t xml:space="preserve">На нашу думку, найменші показники фітотоксичності питної води за всіма показниками з водогону по вул. Чкалова обумовлені тим, що водогін оснащено установкою зворотного осмосу, який може забезпечувати 99,5 % знезараження та утилізації усіх шкідливих та забруднюючих речовин, а також бактерій та паразитів. </w:t>
      </w:r>
    </w:p>
    <w:p w:rsidR="00000000" w:rsidDel="00000000" w:rsidP="00000000" w:rsidRDefault="00000000" w:rsidRPr="00000000" w14:paraId="0000045D">
      <w:pPr>
        <w:spacing w:line="360" w:lineRule="auto"/>
        <w:ind w:firstLine="709"/>
        <w:jc w:val="both"/>
        <w:rPr>
          <w:sz w:val="28"/>
          <w:szCs w:val="28"/>
        </w:rPr>
      </w:pPr>
      <w:r w:rsidDel="00000000" w:rsidR="00000000" w:rsidRPr="00000000">
        <w:rPr>
          <w:sz w:val="28"/>
          <w:szCs w:val="28"/>
          <w:rtl w:val="0"/>
        </w:rPr>
        <w:t xml:space="preserve">Отже, отримані дані свідчать про високу токсичність водогінної та колодязної води в місті Василівка. За даними останніх мікробіологічних досліджень ДП «Водоканал» у Василівському районі, вода має понаднормові жорсткість та перевищення санітарних норм за мікробіологічними та хімічними показниками. Через воєнні дії в Запорізькій області було пошкоджено очисні споруди, через що підвищився ризик біологічного зараження водогінної води.</w:t>
      </w:r>
    </w:p>
    <w:p w:rsidR="00000000" w:rsidDel="00000000" w:rsidP="00000000" w:rsidRDefault="00000000" w:rsidRPr="00000000" w14:paraId="0000045E">
      <w:pPr>
        <w:spacing w:after="120" w:line="360" w:lineRule="auto"/>
        <w:jc w:val="both"/>
        <w:rPr>
          <w:sz w:val="28"/>
          <w:szCs w:val="28"/>
        </w:rPr>
      </w:pPr>
      <w:r w:rsidDel="00000000" w:rsidR="00000000" w:rsidRPr="00000000">
        <w:rPr>
          <w:rtl w:val="0"/>
        </w:rPr>
      </w:r>
    </w:p>
    <w:p w:rsidR="00000000" w:rsidDel="00000000" w:rsidP="00000000" w:rsidRDefault="00000000" w:rsidRPr="00000000" w14:paraId="0000045F">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60">
      <w:pPr>
        <w:spacing w:line="360" w:lineRule="auto"/>
        <w:jc w:val="center"/>
        <w:rPr>
          <w:sz w:val="28"/>
          <w:szCs w:val="28"/>
        </w:rPr>
      </w:pPr>
      <w:r w:rsidDel="00000000" w:rsidR="00000000" w:rsidRPr="00000000">
        <w:rPr>
          <w:sz w:val="28"/>
          <w:szCs w:val="28"/>
          <w:rtl w:val="0"/>
        </w:rPr>
        <w:t xml:space="preserve">4 ОХОРОНА ПРАЦІ ТА БЕЗПЕКА В НАДЗВИЧАЙНИХ СИТУАЦІЯХ</w:t>
      </w:r>
    </w:p>
    <w:p w:rsidR="00000000" w:rsidDel="00000000" w:rsidP="00000000" w:rsidRDefault="00000000" w:rsidRPr="00000000" w14:paraId="00000461">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462">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463">
      <w:pPr>
        <w:spacing w:line="360" w:lineRule="auto"/>
        <w:ind w:firstLine="709"/>
        <w:jc w:val="both"/>
        <w:rPr>
          <w:sz w:val="28"/>
          <w:szCs w:val="28"/>
        </w:rPr>
      </w:pPr>
      <w:r w:rsidDel="00000000" w:rsidR="00000000" w:rsidRPr="00000000">
        <w:rPr>
          <w:sz w:val="28"/>
          <w:szCs w:val="28"/>
          <w:rtl w:val="0"/>
        </w:rPr>
        <w:t xml:space="preserve">Всі необхідні матеріали для виконання експериментальної частини моєї дипломної роботи я отримувала в лабораторії мікробіології на кафедрі загальної та прикладної екології та зоології в аудиторії № 206.</w:t>
      </w:r>
    </w:p>
    <w:p w:rsidR="00000000" w:rsidDel="00000000" w:rsidP="00000000" w:rsidRDefault="00000000" w:rsidRPr="00000000" w14:paraId="00000464">
      <w:pPr>
        <w:shd w:fill="ffffff" w:val="clear"/>
        <w:spacing w:before="72" w:line="360" w:lineRule="auto"/>
        <w:ind w:left="19" w:right="278" w:firstLine="720"/>
        <w:jc w:val="both"/>
        <w:rPr>
          <w:sz w:val="28"/>
          <w:szCs w:val="28"/>
        </w:rPr>
      </w:pPr>
      <w:r w:rsidDel="00000000" w:rsidR="00000000" w:rsidRPr="00000000">
        <w:rPr>
          <w:sz w:val="28"/>
          <w:szCs w:val="28"/>
          <w:rtl w:val="0"/>
        </w:rPr>
        <w:t xml:space="preserve">У перший день я була ознайомлена із загальними вимогами щодо охорони праці згідно інструкції з охорони праці для роботи студентів, аспірантів, лаборантів, та викладачів в лабораторії кафедри загальної та прикладної екології.</w:t>
      </w:r>
    </w:p>
    <w:p w:rsidR="00000000" w:rsidDel="00000000" w:rsidP="00000000" w:rsidRDefault="00000000" w:rsidRPr="00000000" w14:paraId="00000465">
      <w:pPr>
        <w:shd w:fill="ffffff" w:val="clear"/>
        <w:spacing w:before="72" w:line="360" w:lineRule="auto"/>
        <w:ind w:left="19" w:right="278" w:firstLine="720"/>
        <w:jc w:val="both"/>
        <w:rPr>
          <w:sz w:val="28"/>
          <w:szCs w:val="28"/>
        </w:rPr>
      </w:pPr>
      <w:r w:rsidDel="00000000" w:rsidR="00000000" w:rsidRPr="00000000">
        <w:rPr>
          <w:sz w:val="28"/>
          <w:szCs w:val="28"/>
          <w:rtl w:val="0"/>
        </w:rPr>
        <w:t xml:space="preserve">Для того, щоб запобігти виникненню нещасних випадків, пожеж і вибухів я вивчила і виконувала правила з охорони праці, виробничої санітарії й пожежної профілактики. На всі види робіт що являють собою потенційну небезпеку була в наявності інструкція, що узгоджується з відділом охорони праці. </w:t>
      </w:r>
    </w:p>
    <w:p w:rsidR="00000000" w:rsidDel="00000000" w:rsidP="00000000" w:rsidRDefault="00000000" w:rsidRPr="00000000" w14:paraId="00000466">
      <w:pPr>
        <w:shd w:fill="ffffff" w:val="clear"/>
        <w:spacing w:before="72" w:line="360" w:lineRule="auto"/>
        <w:ind w:left="19" w:right="278" w:firstLine="720"/>
        <w:jc w:val="both"/>
        <w:rPr>
          <w:sz w:val="28"/>
          <w:szCs w:val="28"/>
        </w:rPr>
      </w:pPr>
      <w:r w:rsidDel="00000000" w:rsidR="00000000" w:rsidRPr="00000000">
        <w:rPr>
          <w:sz w:val="28"/>
          <w:szCs w:val="28"/>
          <w:rtl w:val="0"/>
        </w:rPr>
        <w:t xml:space="preserve">У лабораторіях проводили вологе прибирання і регулярне провітрювання протягом робочого дня. Студенти та викладачі повинні працювати в лабораторії тільки в спеціальному одязі. Забороняється знаходиться в лабораторії у верхньому одязі. Під час проведення експерименту була одягнута в спеціальний одяг, в лабораторії в верхньому одязі не знаходилася [72].</w:t>
      </w:r>
    </w:p>
    <w:p w:rsidR="00000000" w:rsidDel="00000000" w:rsidP="00000000" w:rsidRDefault="00000000" w:rsidRPr="00000000" w14:paraId="00000467">
      <w:pPr>
        <w:shd w:fill="ffffff" w:val="clear"/>
        <w:spacing w:before="72" w:line="360" w:lineRule="auto"/>
        <w:ind w:left="19" w:right="278" w:firstLine="720"/>
        <w:jc w:val="both"/>
        <w:rPr>
          <w:sz w:val="28"/>
          <w:szCs w:val="28"/>
        </w:rPr>
      </w:pPr>
      <w:r w:rsidDel="00000000" w:rsidR="00000000" w:rsidRPr="00000000">
        <w:rPr>
          <w:sz w:val="28"/>
          <w:szCs w:val="28"/>
          <w:rtl w:val="0"/>
        </w:rPr>
        <w:t xml:space="preserve">Перед початком роботи кожного дня обов’язково проводили такі заходи: за 20 хвилин до початку виконання робіт провітрювали лабораторію, одягали спецодяг, перед проведення експериментальних та дослідницьких робіт разового характеру, що пов’язані з використанням високої напруги, хімічних реактивів проводили цільовій інструктаж та обов’язково зареєстрували інструктаж у відповідному журналі.</w:t>
      </w:r>
    </w:p>
    <w:p w:rsidR="00000000" w:rsidDel="00000000" w:rsidP="00000000" w:rsidRDefault="00000000" w:rsidRPr="00000000" w14:paraId="00000468">
      <w:pPr>
        <w:shd w:fill="ffffff" w:val="clear"/>
        <w:spacing w:before="72" w:line="360" w:lineRule="auto"/>
        <w:ind w:left="19" w:right="278" w:firstLine="720"/>
        <w:jc w:val="both"/>
        <w:rPr>
          <w:sz w:val="28"/>
          <w:szCs w:val="28"/>
        </w:rPr>
      </w:pPr>
      <w:r w:rsidDel="00000000" w:rsidR="00000000" w:rsidRPr="00000000">
        <w:rPr>
          <w:sz w:val="28"/>
          <w:szCs w:val="28"/>
          <w:rtl w:val="0"/>
        </w:rPr>
        <w:t xml:space="preserve">Перед початком роботи уважно ознайомилася із завданням, правилами безпеки робіт, обладнанням, матеріалами та інструментом, потім перевірила наявність захисного заземлення електричних приладів, з якими забороняється працювати в лабораторії самостійно.</w:t>
      </w:r>
    </w:p>
    <w:p w:rsidR="00000000" w:rsidDel="00000000" w:rsidP="00000000" w:rsidRDefault="00000000" w:rsidRPr="00000000" w14:paraId="00000469">
      <w:pPr>
        <w:shd w:fill="ffffff" w:val="clear"/>
        <w:spacing w:line="360" w:lineRule="auto"/>
        <w:ind w:left="19" w:right="278" w:firstLine="720"/>
        <w:jc w:val="both"/>
        <w:rPr>
          <w:sz w:val="28"/>
          <w:szCs w:val="28"/>
        </w:rPr>
      </w:pPr>
      <w:r w:rsidDel="00000000" w:rsidR="00000000" w:rsidRPr="00000000">
        <w:rPr>
          <w:sz w:val="28"/>
          <w:szCs w:val="28"/>
          <w:rtl w:val="0"/>
        </w:rPr>
        <w:t xml:space="preserve">Під час роботи також я дотримувалася таких правил: </w:t>
      </w:r>
    </w:p>
    <w:p w:rsidR="00000000" w:rsidDel="00000000" w:rsidP="00000000" w:rsidRDefault="00000000" w:rsidRPr="00000000" w14:paraId="0000046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заборонялося проведення досліджень у брудному, або не якісно вимитому посуді, виконувала завдання стоячі; </w:t>
      </w:r>
    </w:p>
    <w:p w:rsidR="00000000" w:rsidDel="00000000" w:rsidP="00000000" w:rsidRDefault="00000000" w:rsidRPr="00000000" w14:paraId="0000046B">
      <w:pPr>
        <w:numPr>
          <w:ilvl w:val="0"/>
          <w:numId w:val="12"/>
        </w:numPr>
        <w:shd w:fill="ffffff" w:val="clear"/>
        <w:spacing w:line="360" w:lineRule="auto"/>
        <w:ind w:left="0" w:firstLine="709"/>
        <w:jc w:val="both"/>
        <w:rPr>
          <w:sz w:val="28"/>
          <w:szCs w:val="28"/>
        </w:rPr>
      </w:pPr>
      <w:r w:rsidDel="00000000" w:rsidR="00000000" w:rsidRPr="00000000">
        <w:rPr>
          <w:sz w:val="28"/>
          <w:szCs w:val="28"/>
          <w:rtl w:val="0"/>
        </w:rPr>
        <w:t xml:space="preserve">сидячі дозволялося проводити роботу, яка не викликає небезпеку спалаху, вибуху, розбризкувань реактивів; </w:t>
      </w:r>
    </w:p>
    <w:p w:rsidR="00000000" w:rsidDel="00000000" w:rsidP="00000000" w:rsidRDefault="00000000" w:rsidRPr="00000000" w14:paraId="0000046C">
      <w:pPr>
        <w:numPr>
          <w:ilvl w:val="0"/>
          <w:numId w:val="12"/>
        </w:numPr>
        <w:shd w:fill="ffffff" w:val="clear"/>
        <w:spacing w:line="360" w:lineRule="auto"/>
        <w:ind w:left="0" w:firstLine="709"/>
        <w:jc w:val="both"/>
        <w:rPr>
          <w:sz w:val="28"/>
          <w:szCs w:val="28"/>
        </w:rPr>
      </w:pPr>
      <w:r w:rsidDel="00000000" w:rsidR="00000000" w:rsidRPr="00000000">
        <w:rPr>
          <w:sz w:val="28"/>
          <w:szCs w:val="28"/>
          <w:rtl w:val="0"/>
        </w:rPr>
        <w:t xml:space="preserve">при пересуванні склянки з гарячою водою по поверхні стола склянку тримала якнайдалі від себе з підкладеною під дно ганчіркою; </w:t>
      </w:r>
    </w:p>
    <w:p w:rsidR="00000000" w:rsidDel="00000000" w:rsidP="00000000" w:rsidRDefault="00000000" w:rsidRPr="00000000" w14:paraId="0000046D">
      <w:pPr>
        <w:numPr>
          <w:ilvl w:val="0"/>
          <w:numId w:val="12"/>
        </w:numPr>
        <w:shd w:fill="ffffff" w:val="clear"/>
        <w:spacing w:line="360" w:lineRule="auto"/>
        <w:ind w:left="0" w:firstLine="709"/>
        <w:jc w:val="both"/>
        <w:rPr>
          <w:sz w:val="28"/>
          <w:szCs w:val="28"/>
        </w:rPr>
      </w:pPr>
      <w:r w:rsidDel="00000000" w:rsidR="00000000" w:rsidRPr="00000000">
        <w:rPr>
          <w:sz w:val="28"/>
          <w:szCs w:val="28"/>
          <w:rtl w:val="0"/>
        </w:rPr>
        <w:t xml:space="preserve">заборонялося аналізувати будь-які речовини на смак, нюх; </w:t>
      </w:r>
    </w:p>
    <w:p w:rsidR="00000000" w:rsidDel="00000000" w:rsidP="00000000" w:rsidRDefault="00000000" w:rsidRPr="00000000" w14:paraId="0000046E">
      <w:pPr>
        <w:numPr>
          <w:ilvl w:val="0"/>
          <w:numId w:val="12"/>
        </w:numPr>
        <w:shd w:fill="ffffff" w:val="clear"/>
        <w:spacing w:line="360" w:lineRule="auto"/>
        <w:ind w:left="0" w:firstLine="709"/>
        <w:jc w:val="both"/>
        <w:rPr>
          <w:sz w:val="28"/>
          <w:szCs w:val="28"/>
        </w:rPr>
      </w:pPr>
      <w:r w:rsidDel="00000000" w:rsidR="00000000" w:rsidRPr="00000000">
        <w:rPr>
          <w:sz w:val="28"/>
          <w:szCs w:val="28"/>
          <w:rtl w:val="0"/>
        </w:rPr>
        <w:t xml:space="preserve">пити воду з хімічного посуду, так як більшість речовин, що використовуються отруйні; </w:t>
      </w:r>
    </w:p>
    <w:p w:rsidR="00000000" w:rsidDel="00000000" w:rsidP="00000000" w:rsidRDefault="00000000" w:rsidRPr="00000000" w14:paraId="0000046F">
      <w:pPr>
        <w:numPr>
          <w:ilvl w:val="0"/>
          <w:numId w:val="12"/>
        </w:numPr>
        <w:shd w:fill="ffffff" w:val="clear"/>
        <w:spacing w:line="360" w:lineRule="auto"/>
        <w:ind w:left="0" w:firstLine="709"/>
        <w:jc w:val="both"/>
        <w:rPr>
          <w:sz w:val="28"/>
          <w:szCs w:val="28"/>
        </w:rPr>
      </w:pPr>
      <w:r w:rsidDel="00000000" w:rsidR="00000000" w:rsidRPr="00000000">
        <w:rPr>
          <w:sz w:val="28"/>
          <w:szCs w:val="28"/>
          <w:rtl w:val="0"/>
        </w:rPr>
        <w:t xml:space="preserve">утримання та використання в лабораторії для учбової мети кислот, горючих речовин і інших матеріалів, що являють собою небезпеку, не повинно перевищувати добових норм та відповідати правилам суміщення реактивів при їх зберіганні, не суміщала експерименти, де одночасно використовувалися легкозаймисті речовини та робота з відкритим полум’ям.</w:t>
      </w:r>
    </w:p>
    <w:p w:rsidR="00000000" w:rsidDel="00000000" w:rsidP="00000000" w:rsidRDefault="00000000" w:rsidRPr="00000000" w14:paraId="00000470">
      <w:pPr>
        <w:shd w:fill="ffffff" w:val="clear"/>
        <w:spacing w:line="360" w:lineRule="auto"/>
        <w:ind w:left="19" w:right="278" w:firstLine="720"/>
        <w:jc w:val="both"/>
        <w:rPr>
          <w:sz w:val="28"/>
          <w:szCs w:val="28"/>
        </w:rPr>
      </w:pPr>
      <w:bookmarkStart w:colFirst="0" w:colLast="0" w:name="_heading=h.37m2jsg" w:id="48"/>
      <w:bookmarkEnd w:id="48"/>
      <w:r w:rsidDel="00000000" w:rsidR="00000000" w:rsidRPr="00000000">
        <w:rPr>
          <w:sz w:val="28"/>
          <w:szCs w:val="28"/>
          <w:rtl w:val="0"/>
        </w:rPr>
        <w:t xml:space="preserve">Також окремо ознайомилась з основними правилами пожежної безпеки в даній лабораторії.</w:t>
      </w:r>
    </w:p>
    <w:p w:rsidR="00000000" w:rsidDel="00000000" w:rsidP="00000000" w:rsidRDefault="00000000" w:rsidRPr="00000000" w14:paraId="00000471">
      <w:pPr>
        <w:spacing w:line="360" w:lineRule="auto"/>
        <w:ind w:firstLine="709"/>
        <w:jc w:val="both"/>
        <w:rPr>
          <w:sz w:val="28"/>
          <w:szCs w:val="28"/>
        </w:rPr>
      </w:pPr>
      <w:r w:rsidDel="00000000" w:rsidR="00000000" w:rsidRPr="00000000">
        <w:rPr>
          <w:sz w:val="28"/>
          <w:szCs w:val="28"/>
          <w:rtl w:val="0"/>
        </w:rPr>
        <w:t xml:space="preserve">Умови праці в лабораторії повинні дотримуватися відповідно до вимог ДСТ 12.3.002– 75 та інших діючих нормативних актів [73]. </w:t>
      </w:r>
    </w:p>
    <w:p w:rsidR="00000000" w:rsidDel="00000000" w:rsidP="00000000" w:rsidRDefault="00000000" w:rsidRPr="00000000" w14:paraId="00000472">
      <w:pPr>
        <w:spacing w:line="360" w:lineRule="auto"/>
        <w:ind w:firstLine="709"/>
        <w:jc w:val="both"/>
        <w:rPr>
          <w:sz w:val="28"/>
          <w:szCs w:val="28"/>
        </w:rPr>
      </w:pPr>
      <w:r w:rsidDel="00000000" w:rsidR="00000000" w:rsidRPr="00000000">
        <w:rPr>
          <w:sz w:val="28"/>
          <w:szCs w:val="28"/>
          <w:rtl w:val="0"/>
        </w:rPr>
        <w:t xml:space="preserve">Відповідно до санітарно-гігієнічного режиму лабораторії :</w:t>
      </w:r>
    </w:p>
    <w:p w:rsidR="00000000" w:rsidDel="00000000" w:rsidP="00000000" w:rsidRDefault="00000000" w:rsidRPr="00000000" w14:paraId="000004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приміщенні не створювався застій повітря. Повітря робочої зони відповідало ДСТ 12.1.005– 86 [74]. </w:t>
      </w:r>
    </w:p>
    <w:p w:rsidR="00000000" w:rsidDel="00000000" w:rsidP="00000000" w:rsidRDefault="00000000" w:rsidRPr="00000000" w14:paraId="00000474">
      <w:pPr>
        <w:numPr>
          <w:ilvl w:val="0"/>
          <w:numId w:val="13"/>
        </w:numPr>
        <w:spacing w:after="0" w:line="360" w:lineRule="auto"/>
        <w:ind w:left="0" w:firstLine="709"/>
        <w:jc w:val="both"/>
        <w:rPr>
          <w:sz w:val="28"/>
          <w:szCs w:val="28"/>
        </w:rPr>
      </w:pPr>
      <w:r w:rsidDel="00000000" w:rsidR="00000000" w:rsidRPr="00000000">
        <w:rPr>
          <w:sz w:val="28"/>
          <w:szCs w:val="28"/>
          <w:rtl w:val="0"/>
        </w:rPr>
        <w:t xml:space="preserve">у лабораторії згідно СНіП 2.04.85–86 «Опалення, вентиляція, кондиціонування» i ДОСТ 12.04.021–75 «Системи вентиляційні. Загальні вимоги безпеки» були раціонально спроектовані механічно i правильно експлуатована природна вентиляційна система.</w:t>
      </w:r>
    </w:p>
    <w:p w:rsidR="00000000" w:rsidDel="00000000" w:rsidP="00000000" w:rsidRDefault="00000000" w:rsidRPr="00000000" w14:paraId="00000475">
      <w:pPr>
        <w:spacing w:line="360" w:lineRule="auto"/>
        <w:ind w:firstLine="709"/>
        <w:jc w:val="both"/>
        <w:rPr>
          <w:sz w:val="28"/>
          <w:szCs w:val="28"/>
        </w:rPr>
      </w:pPr>
      <w:r w:rsidDel="00000000" w:rsidR="00000000" w:rsidRPr="00000000">
        <w:rPr>
          <w:sz w:val="28"/>
          <w:szCs w:val="28"/>
          <w:rtl w:val="0"/>
        </w:rPr>
        <w:t xml:space="preserve">У лабораторії перед початком роботи було створено оптимальні умови мікроклімату, згідно ДОСТ 12.1.005 – 88 «Загальні санітарно-гігієнічні вимоги до повітря робочої зони». Відповідно створення нормальної освітленості робочого місця в лабораторії відповідало вимогам СНІП 11– 4 – 79 [75]. </w:t>
      </w:r>
    </w:p>
    <w:p w:rsidR="00000000" w:rsidDel="00000000" w:rsidP="00000000" w:rsidRDefault="00000000" w:rsidRPr="00000000" w14:paraId="00000476">
      <w:pPr>
        <w:shd w:fill="ffffff" w:val="clear"/>
        <w:spacing w:before="72" w:line="360" w:lineRule="auto"/>
        <w:ind w:left="19" w:right="278" w:firstLine="720"/>
        <w:jc w:val="both"/>
        <w:rPr>
          <w:sz w:val="28"/>
          <w:szCs w:val="28"/>
        </w:rPr>
      </w:pPr>
      <w:r w:rsidDel="00000000" w:rsidR="00000000" w:rsidRPr="00000000">
        <w:rPr>
          <w:sz w:val="28"/>
          <w:szCs w:val="28"/>
          <w:rtl w:val="0"/>
        </w:rPr>
        <w:t xml:space="preserve">В ході виконання експериментальної роботи, зокрема, проведення мікробіологічних досліджень з метою встановлення видового складу мікрофлори я використовувала засоби особистого захисту органів дихання (марлеві пов’язки). Після проведення досліду ватно-марлеві пов’язки знезаражувала дією ультрафіолету.</w:t>
      </w:r>
    </w:p>
    <w:p w:rsidR="00000000" w:rsidDel="00000000" w:rsidP="00000000" w:rsidRDefault="00000000" w:rsidRPr="00000000" w14:paraId="00000477">
      <w:pPr>
        <w:spacing w:line="360" w:lineRule="auto"/>
        <w:ind w:firstLine="709"/>
        <w:jc w:val="both"/>
        <w:rPr>
          <w:sz w:val="28"/>
          <w:szCs w:val="28"/>
        </w:rPr>
      </w:pPr>
      <w:r w:rsidDel="00000000" w:rsidR="00000000" w:rsidRPr="00000000">
        <w:rPr>
          <w:sz w:val="28"/>
          <w:szCs w:val="28"/>
          <w:rtl w:val="0"/>
        </w:rPr>
        <w:t xml:space="preserve">До загальних правил роботи та техніки безпеки в мікробіологічній лабораторії відносять [75]:</w:t>
      </w:r>
    </w:p>
    <w:p w:rsidR="00000000" w:rsidDel="00000000" w:rsidP="00000000" w:rsidRDefault="00000000" w:rsidRPr="00000000" w14:paraId="00000478">
      <w:pPr>
        <w:spacing w:line="360" w:lineRule="auto"/>
        <w:ind w:firstLine="709"/>
        <w:jc w:val="both"/>
        <w:rPr>
          <w:sz w:val="28"/>
          <w:szCs w:val="28"/>
        </w:rPr>
      </w:pPr>
      <w:r w:rsidDel="00000000" w:rsidR="00000000" w:rsidRPr="00000000">
        <w:rPr>
          <w:sz w:val="28"/>
          <w:szCs w:val="28"/>
          <w:rtl w:val="0"/>
        </w:rPr>
        <w:t xml:space="preserve">1) в лабораторію заборонялося входити у верхньому одязі та класти на столи сумки, портфелі та інші особисті речі;</w:t>
      </w:r>
    </w:p>
    <w:p w:rsidR="00000000" w:rsidDel="00000000" w:rsidP="00000000" w:rsidRDefault="00000000" w:rsidRPr="00000000" w14:paraId="00000479">
      <w:pPr>
        <w:spacing w:line="360" w:lineRule="auto"/>
        <w:ind w:firstLine="709"/>
        <w:jc w:val="both"/>
        <w:rPr>
          <w:sz w:val="28"/>
          <w:szCs w:val="28"/>
        </w:rPr>
      </w:pPr>
      <w:r w:rsidDel="00000000" w:rsidR="00000000" w:rsidRPr="00000000">
        <w:rPr>
          <w:sz w:val="28"/>
          <w:szCs w:val="28"/>
          <w:rtl w:val="0"/>
        </w:rPr>
        <w:t xml:space="preserve">2) в мікробіологічній лабораторії заборонялося працювати без халату, який захищає одяг від забруднення мікроорганізмами, а також перешкоджає їх поширенню за межі лабораторії;</w:t>
      </w:r>
    </w:p>
    <w:p w:rsidR="00000000" w:rsidDel="00000000" w:rsidP="00000000" w:rsidRDefault="00000000" w:rsidRPr="00000000" w14:paraId="0000047A">
      <w:pPr>
        <w:spacing w:line="360" w:lineRule="auto"/>
        <w:ind w:firstLine="709"/>
        <w:jc w:val="both"/>
        <w:rPr>
          <w:sz w:val="28"/>
          <w:szCs w:val="28"/>
        </w:rPr>
      </w:pPr>
      <w:r w:rsidDel="00000000" w:rsidR="00000000" w:rsidRPr="00000000">
        <w:rPr>
          <w:sz w:val="28"/>
          <w:szCs w:val="28"/>
          <w:rtl w:val="0"/>
        </w:rPr>
        <w:t xml:space="preserve">3) ва мною закріплювалось постійне робоче місце та мікроскоп. Робоче місце під час роботи було охайним;</w:t>
      </w:r>
    </w:p>
    <w:p w:rsidR="00000000" w:rsidDel="00000000" w:rsidP="00000000" w:rsidRDefault="00000000" w:rsidRPr="00000000" w14:paraId="0000047B">
      <w:pPr>
        <w:spacing w:line="360" w:lineRule="auto"/>
        <w:ind w:firstLine="709"/>
        <w:jc w:val="both"/>
        <w:rPr>
          <w:sz w:val="28"/>
          <w:szCs w:val="28"/>
        </w:rPr>
      </w:pPr>
      <w:r w:rsidDel="00000000" w:rsidR="00000000" w:rsidRPr="00000000">
        <w:rPr>
          <w:sz w:val="28"/>
          <w:szCs w:val="28"/>
          <w:rtl w:val="0"/>
        </w:rPr>
        <w:t xml:space="preserve">4) на всіх пробірках та чашках обов’язково писали назву мікроорганізму, дата його висіву;</w:t>
      </w:r>
    </w:p>
    <w:p w:rsidR="00000000" w:rsidDel="00000000" w:rsidP="00000000" w:rsidRDefault="00000000" w:rsidRPr="00000000" w14:paraId="0000047C">
      <w:pPr>
        <w:spacing w:line="360" w:lineRule="auto"/>
        <w:ind w:firstLine="709"/>
        <w:jc w:val="both"/>
        <w:rPr>
          <w:sz w:val="28"/>
          <w:szCs w:val="28"/>
        </w:rPr>
      </w:pPr>
      <w:r w:rsidDel="00000000" w:rsidR="00000000" w:rsidRPr="00000000">
        <w:rPr>
          <w:sz w:val="28"/>
          <w:szCs w:val="28"/>
          <w:rtl w:val="0"/>
        </w:rPr>
        <w:t xml:space="preserve">5) протягом роботи бактеріологічні петлі, голки знезаражувалися – прожарювались у полум'ї пальника. Використані шпателі, предметні та накривні скельця, піпетки переносили у циліндри з дезинфікуючим розчином;</w:t>
      </w:r>
    </w:p>
    <w:p w:rsidR="00000000" w:rsidDel="00000000" w:rsidP="00000000" w:rsidRDefault="00000000" w:rsidRPr="00000000" w14:paraId="0000047D">
      <w:pPr>
        <w:spacing w:line="360" w:lineRule="auto"/>
        <w:ind w:firstLine="709"/>
        <w:jc w:val="both"/>
        <w:rPr>
          <w:sz w:val="28"/>
          <w:szCs w:val="28"/>
        </w:rPr>
      </w:pPr>
      <w:r w:rsidDel="00000000" w:rsidR="00000000" w:rsidRPr="00000000">
        <w:rPr>
          <w:sz w:val="28"/>
          <w:szCs w:val="28"/>
          <w:rtl w:val="0"/>
        </w:rPr>
        <w:t xml:space="preserve">6) в разі попадання матеріалу, що досліджується, або культури мікроорганізмів на руки, стіл, халат або взуття негайно попереджувала викладача і під його керівництвом (контролем) проводили дезінфекцію;</w:t>
      </w:r>
    </w:p>
    <w:p w:rsidR="00000000" w:rsidDel="00000000" w:rsidP="00000000" w:rsidRDefault="00000000" w:rsidRPr="00000000" w14:paraId="0000047E">
      <w:pPr>
        <w:spacing w:line="360" w:lineRule="auto"/>
        <w:ind w:firstLine="709"/>
        <w:jc w:val="both"/>
        <w:rPr>
          <w:sz w:val="28"/>
          <w:szCs w:val="28"/>
        </w:rPr>
      </w:pPr>
      <w:r w:rsidDel="00000000" w:rsidR="00000000" w:rsidRPr="00000000">
        <w:rPr>
          <w:sz w:val="28"/>
          <w:szCs w:val="28"/>
          <w:rtl w:val="0"/>
        </w:rPr>
        <w:t xml:space="preserve">7) в лабораторії категорично забороняється приймати їжу, не допускаються зайві ходіння, різкі рухи, сторонні розмови, особливо під час висіву мікроорганізмів;</w:t>
      </w:r>
    </w:p>
    <w:p w:rsidR="00000000" w:rsidDel="00000000" w:rsidP="00000000" w:rsidRDefault="00000000" w:rsidRPr="00000000" w14:paraId="0000047F">
      <w:pPr>
        <w:spacing w:line="360" w:lineRule="auto"/>
        <w:ind w:firstLine="709"/>
        <w:jc w:val="both"/>
        <w:rPr>
          <w:sz w:val="28"/>
          <w:szCs w:val="28"/>
        </w:rPr>
      </w:pPr>
      <w:r w:rsidDel="00000000" w:rsidR="00000000" w:rsidRPr="00000000">
        <w:rPr>
          <w:sz w:val="28"/>
          <w:szCs w:val="28"/>
          <w:rtl w:val="0"/>
        </w:rPr>
        <w:t xml:space="preserve">8) після закінчення дослідження  робоче місце дезінфікувалося, матеріал та предмети, що використовувалися, здавали лаборанту та обов’язково мили руки з милом;</w:t>
      </w:r>
    </w:p>
    <w:p w:rsidR="00000000" w:rsidDel="00000000" w:rsidP="00000000" w:rsidRDefault="00000000" w:rsidRPr="00000000" w14:paraId="00000480">
      <w:pPr>
        <w:spacing w:line="360" w:lineRule="auto"/>
        <w:ind w:firstLine="709"/>
        <w:jc w:val="both"/>
        <w:rPr>
          <w:sz w:val="28"/>
          <w:szCs w:val="28"/>
        </w:rPr>
      </w:pPr>
      <w:r w:rsidDel="00000000" w:rsidR="00000000" w:rsidRPr="00000000">
        <w:rPr>
          <w:sz w:val="28"/>
          <w:szCs w:val="28"/>
          <w:rtl w:val="0"/>
        </w:rPr>
        <w:t xml:space="preserve">9) результати досліджень заносилися у протокол, де записувалася тема заняття, задачі та коротке описання ходу роботи. При мікроскопічному дослідженні препаратів мікроорганізмів результати заносилися до протоколу у вигляді малюнка з повною назвою об’єкта на латинській мові, дадавалась його загальна характеристика. За результатами досліджень робили висновки.</w:t>
      </w:r>
    </w:p>
    <w:p w:rsidR="00000000" w:rsidDel="00000000" w:rsidP="00000000" w:rsidRDefault="00000000" w:rsidRPr="00000000" w14:paraId="00000481">
      <w:pPr>
        <w:spacing w:line="360" w:lineRule="auto"/>
        <w:ind w:firstLine="709"/>
        <w:jc w:val="both"/>
        <w:rPr>
          <w:sz w:val="28"/>
          <w:szCs w:val="28"/>
        </w:rPr>
      </w:pPr>
      <w:r w:rsidDel="00000000" w:rsidR="00000000" w:rsidRPr="00000000">
        <w:rPr>
          <w:sz w:val="28"/>
          <w:szCs w:val="28"/>
          <w:rtl w:val="0"/>
        </w:rPr>
        <w:t xml:space="preserve">Також в лабораторії передбачалась техніка безпеки при роботі зі скляним посудом та іншими виробами зі скла:</w:t>
      </w:r>
    </w:p>
    <w:p w:rsidR="00000000" w:rsidDel="00000000" w:rsidP="00000000" w:rsidRDefault="00000000" w:rsidRPr="00000000" w14:paraId="00000482">
      <w:pPr>
        <w:spacing w:line="360" w:lineRule="auto"/>
        <w:ind w:firstLine="709"/>
        <w:jc w:val="both"/>
        <w:rPr>
          <w:sz w:val="28"/>
          <w:szCs w:val="28"/>
        </w:rPr>
      </w:pPr>
      <w:r w:rsidDel="00000000" w:rsidR="00000000" w:rsidRPr="00000000">
        <w:rPr>
          <w:sz w:val="28"/>
          <w:szCs w:val="28"/>
          <w:rtl w:val="0"/>
        </w:rPr>
        <w:t xml:space="preserve">1)</w:t>
        <w:tab/>
        <w:t xml:space="preserve">під час проведення робіт зі скляним посудом та іншими виробами зі скла в лабораторії № 206 усі працюючі повинні були забезпечені засобами індивідуального захисту (халатами, гумовими рукавицями та фартухами) за нормами що передбачені положенням;</w:t>
      </w:r>
    </w:p>
    <w:p w:rsidR="00000000" w:rsidDel="00000000" w:rsidP="00000000" w:rsidRDefault="00000000" w:rsidRPr="00000000" w14:paraId="00000483">
      <w:pPr>
        <w:spacing w:line="360" w:lineRule="auto"/>
        <w:ind w:firstLine="709"/>
        <w:jc w:val="both"/>
        <w:rPr>
          <w:sz w:val="28"/>
          <w:szCs w:val="28"/>
        </w:rPr>
      </w:pPr>
      <w:r w:rsidDel="00000000" w:rsidR="00000000" w:rsidRPr="00000000">
        <w:rPr>
          <w:sz w:val="28"/>
          <w:szCs w:val="28"/>
          <w:rtl w:val="0"/>
        </w:rPr>
        <w:t xml:space="preserve">2)</w:t>
        <w:tab/>
        <w:t xml:space="preserve">до миття посуду допускалися особи, які пройшли інструктаж з ТБ з записом у журнал реєстрації проведення інструктажів з охорони праці;</w:t>
      </w:r>
    </w:p>
    <w:p w:rsidR="00000000" w:rsidDel="00000000" w:rsidP="00000000" w:rsidRDefault="00000000" w:rsidRPr="00000000" w14:paraId="00000484">
      <w:pPr>
        <w:spacing w:line="360" w:lineRule="auto"/>
        <w:ind w:firstLine="709"/>
        <w:jc w:val="both"/>
        <w:rPr>
          <w:sz w:val="28"/>
          <w:szCs w:val="28"/>
        </w:rPr>
      </w:pPr>
      <w:r w:rsidDel="00000000" w:rsidR="00000000" w:rsidRPr="00000000">
        <w:rPr>
          <w:sz w:val="28"/>
          <w:szCs w:val="28"/>
          <w:rtl w:val="0"/>
        </w:rPr>
        <w:t xml:space="preserve">3)</w:t>
        <w:tab/>
        <w:t xml:space="preserve">для миття посуду відводилася частина приміщення, обладнаного для цього;</w:t>
      </w:r>
    </w:p>
    <w:p w:rsidR="00000000" w:rsidDel="00000000" w:rsidP="00000000" w:rsidRDefault="00000000" w:rsidRPr="00000000" w14:paraId="00000485">
      <w:pPr>
        <w:spacing w:line="360" w:lineRule="auto"/>
        <w:ind w:firstLine="709"/>
        <w:jc w:val="both"/>
        <w:rPr>
          <w:sz w:val="28"/>
          <w:szCs w:val="28"/>
        </w:rPr>
      </w:pPr>
      <w:r w:rsidDel="00000000" w:rsidR="00000000" w:rsidRPr="00000000">
        <w:rPr>
          <w:sz w:val="28"/>
          <w:szCs w:val="28"/>
          <w:rtl w:val="0"/>
        </w:rPr>
        <w:t xml:space="preserve">4)</w:t>
        <w:tab/>
        <w:t xml:space="preserve">використовували тільки спеціальний хімічний посуд;</w:t>
      </w:r>
    </w:p>
    <w:p w:rsidR="00000000" w:rsidDel="00000000" w:rsidP="00000000" w:rsidRDefault="00000000" w:rsidRPr="00000000" w14:paraId="00000486">
      <w:pPr>
        <w:spacing w:line="360" w:lineRule="auto"/>
        <w:ind w:firstLine="709"/>
        <w:jc w:val="both"/>
        <w:rPr>
          <w:sz w:val="28"/>
          <w:szCs w:val="28"/>
        </w:rPr>
      </w:pPr>
      <w:r w:rsidDel="00000000" w:rsidR="00000000" w:rsidRPr="00000000">
        <w:rPr>
          <w:sz w:val="28"/>
          <w:szCs w:val="28"/>
          <w:rtl w:val="0"/>
        </w:rPr>
        <w:t xml:space="preserve">5)</w:t>
        <w:tab/>
        <w:t xml:space="preserve">не використовували брудний посуд, або той, що має тріщини або відбиті краї;</w:t>
      </w:r>
    </w:p>
    <w:p w:rsidR="00000000" w:rsidDel="00000000" w:rsidP="00000000" w:rsidRDefault="00000000" w:rsidRPr="00000000" w14:paraId="00000487">
      <w:pPr>
        <w:spacing w:line="360" w:lineRule="auto"/>
        <w:ind w:firstLine="709"/>
        <w:jc w:val="both"/>
        <w:rPr>
          <w:sz w:val="28"/>
          <w:szCs w:val="28"/>
        </w:rPr>
      </w:pPr>
      <w:r w:rsidDel="00000000" w:rsidR="00000000" w:rsidRPr="00000000">
        <w:rPr>
          <w:sz w:val="28"/>
          <w:szCs w:val="28"/>
          <w:rtl w:val="0"/>
        </w:rPr>
        <w:t xml:space="preserve">6)</w:t>
        <w:tab/>
        <w:t xml:space="preserve">кінці скляних трубок і паличок, що застосовувалися для розмішування розчинів та іншої мети, були оплавлені;</w:t>
      </w:r>
    </w:p>
    <w:p w:rsidR="00000000" w:rsidDel="00000000" w:rsidP="00000000" w:rsidRDefault="00000000" w:rsidRPr="00000000" w14:paraId="00000488">
      <w:pPr>
        <w:spacing w:line="360" w:lineRule="auto"/>
        <w:ind w:firstLine="709"/>
        <w:jc w:val="both"/>
        <w:rPr>
          <w:sz w:val="28"/>
          <w:szCs w:val="28"/>
        </w:rPr>
      </w:pPr>
      <w:r w:rsidDel="00000000" w:rsidR="00000000" w:rsidRPr="00000000">
        <w:rPr>
          <w:sz w:val="28"/>
          <w:szCs w:val="28"/>
          <w:rtl w:val="0"/>
        </w:rPr>
        <w:t xml:space="preserve">7)</w:t>
        <w:tab/>
        <w:t xml:space="preserve">марка скла посуду суворо відповідала характеру роботи, що виконувалася з нею.</w:t>
      </w:r>
    </w:p>
    <w:p w:rsidR="00000000" w:rsidDel="00000000" w:rsidP="00000000" w:rsidRDefault="00000000" w:rsidRPr="00000000" w14:paraId="00000489">
      <w:pPr>
        <w:spacing w:line="360" w:lineRule="auto"/>
        <w:ind w:firstLine="709"/>
        <w:jc w:val="both"/>
        <w:rPr>
          <w:sz w:val="28"/>
          <w:szCs w:val="28"/>
        </w:rPr>
      </w:pPr>
      <w:r w:rsidDel="00000000" w:rsidR="00000000" w:rsidRPr="00000000">
        <w:rPr>
          <w:sz w:val="28"/>
          <w:szCs w:val="28"/>
          <w:rtl w:val="0"/>
        </w:rPr>
        <w:t xml:space="preserve">8)</w:t>
        <w:tab/>
        <w:t xml:space="preserve">посуд з нетермостійкого скла використовувався переважно для робіт, що не потребували нагрівання. Допускалося рівномірне, без різких температурних перепадів, нагрівання нетермостійкого посуду приблизно до 100 °С. Не нагрівали нетермостійкі стакани та колби на відкритому вогні або безпосередньо на електроплитці, а також різко не охолоджували нагрітий посуд;</w:t>
      </w:r>
    </w:p>
    <w:p w:rsidR="00000000" w:rsidDel="00000000" w:rsidP="00000000" w:rsidRDefault="00000000" w:rsidRPr="00000000" w14:paraId="0000048A">
      <w:pPr>
        <w:spacing w:line="360" w:lineRule="auto"/>
        <w:ind w:firstLine="709"/>
        <w:jc w:val="both"/>
        <w:rPr>
          <w:sz w:val="28"/>
          <w:szCs w:val="28"/>
        </w:rPr>
      </w:pPr>
      <w:r w:rsidDel="00000000" w:rsidR="00000000" w:rsidRPr="00000000">
        <w:rPr>
          <w:sz w:val="28"/>
          <w:szCs w:val="28"/>
          <w:rtl w:val="0"/>
        </w:rPr>
        <w:t xml:space="preserve">9)</w:t>
        <w:tab/>
        <w:t xml:space="preserve">термостійкий посуд використовували у більш жорстких температурних режимах, однак, проте мали на увазі, що різке нагрівання або охолодження з перепадом температур більше 150–200 °С може викликати розтріскування, особливо при неякісному його виготовленні;</w:t>
      </w:r>
    </w:p>
    <w:p w:rsidR="00000000" w:rsidDel="00000000" w:rsidP="00000000" w:rsidRDefault="00000000" w:rsidRPr="00000000" w14:paraId="0000048B">
      <w:pPr>
        <w:spacing w:line="360" w:lineRule="auto"/>
        <w:ind w:firstLine="709"/>
        <w:jc w:val="both"/>
        <w:rPr>
          <w:sz w:val="28"/>
          <w:szCs w:val="28"/>
        </w:rPr>
      </w:pPr>
      <w:r w:rsidDel="00000000" w:rsidR="00000000" w:rsidRPr="00000000">
        <w:rPr>
          <w:sz w:val="28"/>
          <w:szCs w:val="28"/>
          <w:rtl w:val="0"/>
        </w:rPr>
        <w:t xml:space="preserve">10)</w:t>
        <w:tab/>
        <w:t xml:space="preserve">враховували термостійкість посуду (тобто здатність матеріалу витримувати без пошкоджень різкі температурні перепади), при інших рівних умовах, обернено пропорційна товщині стінок;</w:t>
      </w:r>
    </w:p>
    <w:p w:rsidR="00000000" w:rsidDel="00000000" w:rsidP="00000000" w:rsidRDefault="00000000" w:rsidRPr="00000000" w14:paraId="0000048C">
      <w:pPr>
        <w:spacing w:line="360" w:lineRule="auto"/>
        <w:ind w:firstLine="709"/>
        <w:jc w:val="both"/>
        <w:rPr>
          <w:sz w:val="28"/>
          <w:szCs w:val="28"/>
        </w:rPr>
      </w:pPr>
      <w:r w:rsidDel="00000000" w:rsidR="00000000" w:rsidRPr="00000000">
        <w:rPr>
          <w:sz w:val="28"/>
          <w:szCs w:val="28"/>
          <w:rtl w:val="0"/>
        </w:rPr>
        <w:t xml:space="preserve">11)</w:t>
        <w:tab/>
        <w:t xml:space="preserve">для змішування або розбавляння речовин, що супроводжуються виділенням теплоти, а також для нагрівання хімічних речовин слід використовували фарфоровий або тонкостінний скляний посуд [75].</w:t>
      </w:r>
    </w:p>
    <w:p w:rsidR="00000000" w:rsidDel="00000000" w:rsidP="00000000" w:rsidRDefault="00000000" w:rsidRPr="00000000" w14:paraId="0000048D">
      <w:pPr>
        <w:spacing w:line="360" w:lineRule="auto"/>
        <w:ind w:firstLine="709"/>
        <w:jc w:val="both"/>
        <w:rPr>
          <w:sz w:val="28"/>
          <w:szCs w:val="28"/>
        </w:rPr>
      </w:pPr>
      <w:r w:rsidDel="00000000" w:rsidR="00000000" w:rsidRPr="00000000">
        <w:rPr>
          <w:sz w:val="28"/>
          <w:szCs w:val="28"/>
          <w:rtl w:val="0"/>
        </w:rPr>
        <w:t xml:space="preserve">12)</w:t>
        <w:tab/>
        <w:t xml:space="preserve">пробірки, круглодонні колби, фарфорові чашки нагрівали на відкритому вогні, плоскодонні колби й стакани нагрівали тільки на металевому розсікачі полум'я або з застосуванням азбестової сітки;</w:t>
      </w:r>
    </w:p>
    <w:p w:rsidR="00000000" w:rsidDel="00000000" w:rsidP="00000000" w:rsidRDefault="00000000" w:rsidRPr="00000000" w14:paraId="0000048E">
      <w:pPr>
        <w:spacing w:line="360" w:lineRule="auto"/>
        <w:ind w:firstLine="709"/>
        <w:jc w:val="both"/>
        <w:rPr>
          <w:sz w:val="28"/>
          <w:szCs w:val="28"/>
        </w:rPr>
      </w:pPr>
      <w:r w:rsidDel="00000000" w:rsidR="00000000" w:rsidRPr="00000000">
        <w:rPr>
          <w:sz w:val="28"/>
          <w:szCs w:val="28"/>
          <w:rtl w:val="0"/>
        </w:rPr>
        <w:t xml:space="preserve">13)</w:t>
        <w:tab/>
        <w:t xml:space="preserve">у робочому столі або шафі тримали тільки необхідний посуд, яким постійно користувалися. Посуд у столі тримався у порядку, дрібні деталі – у неглибоких коробках в один шар на ваті. При висуванні ящиків стола посуд не вдарявся один об один;</w:t>
      </w:r>
    </w:p>
    <w:p w:rsidR="00000000" w:rsidDel="00000000" w:rsidP="00000000" w:rsidRDefault="00000000" w:rsidRPr="00000000" w14:paraId="0000048F">
      <w:pPr>
        <w:spacing w:line="360" w:lineRule="auto"/>
        <w:ind w:firstLine="709"/>
        <w:jc w:val="both"/>
        <w:rPr>
          <w:sz w:val="28"/>
          <w:szCs w:val="28"/>
        </w:rPr>
      </w:pPr>
      <w:r w:rsidDel="00000000" w:rsidR="00000000" w:rsidRPr="00000000">
        <w:rPr>
          <w:sz w:val="28"/>
          <w:szCs w:val="28"/>
          <w:rtl w:val="0"/>
        </w:rPr>
        <w:t xml:space="preserve">14)</w:t>
        <w:tab/>
        <w:t xml:space="preserve">посуд, призначений для зберігання реактивів, не використовується для зберігання харчових продуктів.</w:t>
      </w:r>
    </w:p>
    <w:p w:rsidR="00000000" w:rsidDel="00000000" w:rsidP="00000000" w:rsidRDefault="00000000" w:rsidRPr="00000000" w14:paraId="00000490">
      <w:pPr>
        <w:spacing w:line="360" w:lineRule="auto"/>
        <w:ind w:firstLine="709"/>
        <w:jc w:val="both"/>
        <w:rPr>
          <w:sz w:val="28"/>
          <w:szCs w:val="28"/>
        </w:rPr>
      </w:pPr>
      <w:r w:rsidDel="00000000" w:rsidR="00000000" w:rsidRPr="00000000">
        <w:rPr>
          <w:sz w:val="28"/>
          <w:szCs w:val="28"/>
          <w:rtl w:val="0"/>
        </w:rPr>
        <w:t xml:space="preserve">Техніка безпеки при роботі з електричними приладами.</w:t>
      </w:r>
    </w:p>
    <w:p w:rsidR="00000000" w:rsidDel="00000000" w:rsidP="00000000" w:rsidRDefault="00000000" w:rsidRPr="00000000" w14:paraId="00000491">
      <w:pPr>
        <w:spacing w:line="360" w:lineRule="auto"/>
        <w:ind w:firstLine="709"/>
        <w:jc w:val="both"/>
        <w:rPr>
          <w:sz w:val="28"/>
          <w:szCs w:val="28"/>
        </w:rPr>
      </w:pPr>
      <w:r w:rsidDel="00000000" w:rsidR="00000000" w:rsidRPr="00000000">
        <w:rPr>
          <w:sz w:val="28"/>
          <w:szCs w:val="28"/>
          <w:rtl w:val="0"/>
        </w:rPr>
        <w:t xml:space="preserve">1)</w:t>
        <w:tab/>
        <w:t xml:space="preserve">для запобігання виникненню нещасних випадків, враження електричним струмом, пожеж тощо ми вивчили і виконували правила з техніки безпеки при роботі на електрообладнанні, правила виробничої санітарії й пожежної профілактики;</w:t>
      </w:r>
    </w:p>
    <w:p w:rsidR="00000000" w:rsidDel="00000000" w:rsidP="00000000" w:rsidRDefault="00000000" w:rsidRPr="00000000" w14:paraId="00000492">
      <w:pPr>
        <w:spacing w:line="360" w:lineRule="auto"/>
        <w:ind w:firstLine="709"/>
        <w:jc w:val="both"/>
        <w:rPr>
          <w:sz w:val="28"/>
          <w:szCs w:val="28"/>
        </w:rPr>
      </w:pPr>
      <w:r w:rsidDel="00000000" w:rsidR="00000000" w:rsidRPr="00000000">
        <w:rPr>
          <w:sz w:val="28"/>
          <w:szCs w:val="28"/>
          <w:rtl w:val="0"/>
        </w:rPr>
        <w:t xml:space="preserve">2)</w:t>
        <w:tab/>
        <w:t xml:space="preserve">відповідально ставилися до навчальної лабораторії загальної та прикладної екології та зоології  та систематично слідкувати за справністю електричної апаратури, яка використовувалася в роботі. При виявленні пошкоджень негайно повідомляли відповідного фахівця та контролювали своєчасний її ремонт;</w:t>
      </w:r>
    </w:p>
    <w:p w:rsidR="00000000" w:rsidDel="00000000" w:rsidP="00000000" w:rsidRDefault="00000000" w:rsidRPr="00000000" w14:paraId="00000493">
      <w:pPr>
        <w:spacing w:line="360" w:lineRule="auto"/>
        <w:ind w:firstLine="709"/>
        <w:jc w:val="both"/>
        <w:rPr>
          <w:sz w:val="28"/>
          <w:szCs w:val="28"/>
        </w:rPr>
      </w:pPr>
      <w:r w:rsidDel="00000000" w:rsidR="00000000" w:rsidRPr="00000000">
        <w:rPr>
          <w:sz w:val="28"/>
          <w:szCs w:val="28"/>
          <w:rtl w:val="0"/>
        </w:rPr>
        <w:t xml:space="preserve">3)</w:t>
        <w:tab/>
        <w:t xml:space="preserve">не користувалися несправним електроустаткуванням;</w:t>
      </w:r>
    </w:p>
    <w:p w:rsidR="00000000" w:rsidDel="00000000" w:rsidP="00000000" w:rsidRDefault="00000000" w:rsidRPr="00000000" w14:paraId="00000494">
      <w:pPr>
        <w:spacing w:line="360" w:lineRule="auto"/>
        <w:ind w:firstLine="709"/>
        <w:jc w:val="both"/>
        <w:rPr>
          <w:sz w:val="28"/>
          <w:szCs w:val="28"/>
        </w:rPr>
      </w:pPr>
      <w:r w:rsidDel="00000000" w:rsidR="00000000" w:rsidRPr="00000000">
        <w:rPr>
          <w:sz w:val="28"/>
          <w:szCs w:val="28"/>
          <w:rtl w:val="0"/>
        </w:rPr>
        <w:t xml:space="preserve">4)</w:t>
        <w:tab/>
        <w:t xml:space="preserve">профілактичний огляд і ремонт електроустаткування (електроплити, муфельна піч, сушильна шафа і та ін.), яке використовувався в науково – дослідній роботі, робили тільки відповідні фахівці;</w:t>
      </w:r>
    </w:p>
    <w:p w:rsidR="00000000" w:rsidDel="00000000" w:rsidP="00000000" w:rsidRDefault="00000000" w:rsidRPr="00000000" w14:paraId="00000495">
      <w:pPr>
        <w:spacing w:line="360" w:lineRule="auto"/>
        <w:ind w:firstLine="709"/>
        <w:jc w:val="both"/>
        <w:rPr>
          <w:sz w:val="28"/>
          <w:szCs w:val="28"/>
        </w:rPr>
      </w:pPr>
      <w:r w:rsidDel="00000000" w:rsidR="00000000" w:rsidRPr="00000000">
        <w:rPr>
          <w:sz w:val="28"/>
          <w:szCs w:val="28"/>
          <w:rtl w:val="0"/>
        </w:rPr>
        <w:t xml:space="preserve">5)</w:t>
        <w:tab/>
        <w:t xml:space="preserve">у лабораторії № 206 використовували електронагрівальні прилади закритого типу та інше електричне обладнання тільки заводського виготовлення. При експлуатації користувалися паспортом та інструкцією заводу – виготовлювача;</w:t>
      </w:r>
    </w:p>
    <w:p w:rsidR="00000000" w:rsidDel="00000000" w:rsidP="00000000" w:rsidRDefault="00000000" w:rsidRPr="00000000" w14:paraId="00000496">
      <w:pPr>
        <w:spacing w:line="360" w:lineRule="auto"/>
        <w:ind w:firstLine="709"/>
        <w:jc w:val="both"/>
        <w:rPr>
          <w:sz w:val="28"/>
          <w:szCs w:val="28"/>
        </w:rPr>
      </w:pPr>
      <w:r w:rsidDel="00000000" w:rsidR="00000000" w:rsidRPr="00000000">
        <w:rPr>
          <w:sz w:val="28"/>
          <w:szCs w:val="28"/>
          <w:rtl w:val="0"/>
        </w:rPr>
        <w:t xml:space="preserve">6)</w:t>
        <w:tab/>
        <w:t xml:space="preserve">після закінчення експерименту подача струму негайно припинялася;</w:t>
      </w:r>
    </w:p>
    <w:p w:rsidR="00000000" w:rsidDel="00000000" w:rsidP="00000000" w:rsidRDefault="00000000" w:rsidRPr="00000000" w14:paraId="00000497">
      <w:pPr>
        <w:spacing w:line="360" w:lineRule="auto"/>
        <w:ind w:firstLine="709"/>
        <w:jc w:val="both"/>
        <w:rPr>
          <w:sz w:val="28"/>
          <w:szCs w:val="28"/>
        </w:rPr>
      </w:pPr>
      <w:r w:rsidDel="00000000" w:rsidR="00000000" w:rsidRPr="00000000">
        <w:rPr>
          <w:sz w:val="28"/>
          <w:szCs w:val="28"/>
          <w:rtl w:val="0"/>
        </w:rPr>
        <w:t xml:space="preserve">7)</w:t>
        <w:tab/>
        <w:t xml:space="preserve">шафи з розподільними пристроями були замкнені на замок;</w:t>
      </w:r>
    </w:p>
    <w:p w:rsidR="00000000" w:rsidDel="00000000" w:rsidP="00000000" w:rsidRDefault="00000000" w:rsidRPr="00000000" w14:paraId="00000498">
      <w:pPr>
        <w:spacing w:line="360" w:lineRule="auto"/>
        <w:ind w:firstLine="709"/>
        <w:jc w:val="both"/>
        <w:rPr>
          <w:sz w:val="28"/>
          <w:szCs w:val="28"/>
        </w:rPr>
      </w:pPr>
      <w:r w:rsidDel="00000000" w:rsidR="00000000" w:rsidRPr="00000000">
        <w:rPr>
          <w:sz w:val="28"/>
          <w:szCs w:val="28"/>
          <w:rtl w:val="0"/>
        </w:rPr>
        <w:t xml:space="preserve">8)</w:t>
        <w:tab/>
        <w:t xml:space="preserve">усі прилади, в яких це передбачено, були заземлені [75].</w:t>
      </w:r>
    </w:p>
    <w:p w:rsidR="00000000" w:rsidDel="00000000" w:rsidP="00000000" w:rsidRDefault="00000000" w:rsidRPr="00000000" w14:paraId="00000499">
      <w:pPr>
        <w:spacing w:line="360" w:lineRule="auto"/>
        <w:ind w:firstLine="709"/>
        <w:jc w:val="both"/>
        <w:rPr>
          <w:sz w:val="28"/>
          <w:szCs w:val="28"/>
        </w:rPr>
      </w:pPr>
      <w:r w:rsidDel="00000000" w:rsidR="00000000" w:rsidRPr="00000000">
        <w:rPr>
          <w:sz w:val="28"/>
          <w:szCs w:val="28"/>
          <w:rtl w:val="0"/>
        </w:rPr>
        <w:t xml:space="preserve">Статистична обробка проводилась на комп'ютері. Розпочинаючи працювати на ПК, необхідно пам`ятати, що це дуже складна апаратура, яка потребує акуратного й обережного ставлення до неї, високої самодисципліни на всіх етапах її експлуатації.</w:t>
      </w:r>
    </w:p>
    <w:p w:rsidR="00000000" w:rsidDel="00000000" w:rsidP="00000000" w:rsidRDefault="00000000" w:rsidRPr="00000000" w14:paraId="0000049A">
      <w:pPr>
        <w:spacing w:line="360" w:lineRule="auto"/>
        <w:ind w:firstLine="709"/>
        <w:jc w:val="both"/>
        <w:rPr>
          <w:sz w:val="28"/>
          <w:szCs w:val="28"/>
        </w:rPr>
      </w:pPr>
      <w:r w:rsidDel="00000000" w:rsidR="00000000" w:rsidRPr="00000000">
        <w:rPr>
          <w:sz w:val="28"/>
          <w:szCs w:val="28"/>
          <w:rtl w:val="0"/>
        </w:rPr>
        <w:t xml:space="preserve">Напруга живлення ПК (220 В) є небезпечною для життя людини. Тому, незважаючи на те, що в конструкції комп`ютера передбачена достатня ізоляція від струмопровідних ділянок, необхідно знати та чітко виконувати ряд правил техніки безпеки.</w:t>
      </w:r>
    </w:p>
    <w:p w:rsidR="00000000" w:rsidDel="00000000" w:rsidP="00000000" w:rsidRDefault="00000000" w:rsidRPr="00000000" w14:paraId="0000049B">
      <w:pPr>
        <w:spacing w:line="360" w:lineRule="auto"/>
        <w:ind w:firstLine="709"/>
        <w:jc w:val="both"/>
        <w:rPr>
          <w:sz w:val="28"/>
          <w:szCs w:val="28"/>
        </w:rPr>
      </w:pPr>
      <w:r w:rsidDel="00000000" w:rsidR="00000000" w:rsidRPr="00000000">
        <w:rPr>
          <w:sz w:val="28"/>
          <w:szCs w:val="28"/>
          <w:rtl w:val="0"/>
        </w:rPr>
        <w:t xml:space="preserve">Забороняється:</w:t>
      </w:r>
    </w:p>
    <w:p w:rsidR="00000000" w:rsidDel="00000000" w:rsidP="00000000" w:rsidRDefault="00000000" w:rsidRPr="00000000" w14:paraId="0000049C">
      <w:pPr>
        <w:spacing w:line="360" w:lineRule="auto"/>
        <w:ind w:firstLine="709"/>
        <w:jc w:val="both"/>
        <w:rPr>
          <w:sz w:val="28"/>
          <w:szCs w:val="28"/>
        </w:rPr>
      </w:pPr>
      <w:r w:rsidDel="00000000" w:rsidR="00000000" w:rsidRPr="00000000">
        <w:rPr>
          <w:sz w:val="28"/>
          <w:szCs w:val="28"/>
          <w:rtl w:val="0"/>
        </w:rPr>
        <w:t xml:space="preserve">1) торкатися екрана і тильного боку дисплея, проводів живлення та заземлення, з`єднувальних кабелів; </w:t>
      </w:r>
    </w:p>
    <w:p w:rsidR="00000000" w:rsidDel="00000000" w:rsidP="00000000" w:rsidRDefault="00000000" w:rsidRPr="00000000" w14:paraId="0000049D">
      <w:pPr>
        <w:spacing w:line="360" w:lineRule="auto"/>
        <w:ind w:firstLine="708"/>
        <w:jc w:val="both"/>
        <w:rPr>
          <w:sz w:val="28"/>
          <w:szCs w:val="28"/>
        </w:rPr>
      </w:pPr>
      <w:r w:rsidDel="00000000" w:rsidR="00000000" w:rsidRPr="00000000">
        <w:rPr>
          <w:sz w:val="28"/>
          <w:szCs w:val="28"/>
          <w:rtl w:val="0"/>
        </w:rPr>
        <w:t xml:space="preserve">2) порушувати порядок увімкнення й вимикання апаратних блоків; </w:t>
      </w:r>
    </w:p>
    <w:p w:rsidR="00000000" w:rsidDel="00000000" w:rsidP="00000000" w:rsidRDefault="00000000" w:rsidRPr="00000000" w14:paraId="0000049E">
      <w:pPr>
        <w:spacing w:line="360" w:lineRule="auto"/>
        <w:ind w:firstLine="708"/>
        <w:jc w:val="both"/>
        <w:rPr>
          <w:sz w:val="28"/>
          <w:szCs w:val="28"/>
        </w:rPr>
      </w:pPr>
      <w:r w:rsidDel="00000000" w:rsidR="00000000" w:rsidRPr="00000000">
        <w:rPr>
          <w:sz w:val="28"/>
          <w:szCs w:val="28"/>
          <w:rtl w:val="0"/>
        </w:rPr>
        <w:t xml:space="preserve">3) класти на апаратуру сторонні предмети; </w:t>
      </w:r>
    </w:p>
    <w:p w:rsidR="00000000" w:rsidDel="00000000" w:rsidP="00000000" w:rsidRDefault="00000000" w:rsidRPr="00000000" w14:paraId="0000049F">
      <w:pPr>
        <w:spacing w:line="360" w:lineRule="auto"/>
        <w:ind w:firstLine="708"/>
        <w:jc w:val="both"/>
        <w:rPr>
          <w:sz w:val="28"/>
          <w:szCs w:val="28"/>
        </w:rPr>
      </w:pPr>
      <w:r w:rsidDel="00000000" w:rsidR="00000000" w:rsidRPr="00000000">
        <w:rPr>
          <w:sz w:val="28"/>
          <w:szCs w:val="28"/>
          <w:rtl w:val="0"/>
        </w:rPr>
        <w:t xml:space="preserve">4) працювати на комп`ютері у вологому одязі та вологими руками; </w:t>
      </w:r>
    </w:p>
    <w:p w:rsidR="00000000" w:rsidDel="00000000" w:rsidP="00000000" w:rsidRDefault="00000000" w:rsidRPr="00000000" w14:paraId="000004A0">
      <w:pPr>
        <w:spacing w:line="360" w:lineRule="auto"/>
        <w:ind w:firstLine="708"/>
        <w:jc w:val="both"/>
        <w:rPr>
          <w:sz w:val="28"/>
          <w:szCs w:val="28"/>
        </w:rPr>
      </w:pPr>
      <w:r w:rsidDel="00000000" w:rsidR="00000000" w:rsidRPr="00000000">
        <w:rPr>
          <w:sz w:val="28"/>
          <w:szCs w:val="28"/>
          <w:rtl w:val="0"/>
        </w:rPr>
        <w:t xml:space="preserve">5) палити в приміщенні, де знаходяться комп`ютери. </w:t>
      </w:r>
    </w:p>
    <w:p w:rsidR="00000000" w:rsidDel="00000000" w:rsidP="00000000" w:rsidRDefault="00000000" w:rsidRPr="00000000" w14:paraId="000004A1">
      <w:pPr>
        <w:spacing w:line="360" w:lineRule="auto"/>
        <w:ind w:firstLine="709"/>
        <w:jc w:val="both"/>
        <w:rPr>
          <w:sz w:val="28"/>
          <w:szCs w:val="28"/>
        </w:rPr>
      </w:pPr>
      <w:r w:rsidDel="00000000" w:rsidR="00000000" w:rsidRPr="00000000">
        <w:rPr>
          <w:sz w:val="28"/>
          <w:szCs w:val="28"/>
          <w:rtl w:val="0"/>
        </w:rPr>
        <w:t xml:space="preserve">У разі появи запаху горілого, самовільного вимикання апаратури, незвичних звуків треба негайно повідомити про це обслуговуючий персонал та вимкнути комп`ютер. Не можна працювати на комп`ютері при недостатньому освітленні, високому рівні шуму тощо.</w:t>
      </w:r>
    </w:p>
    <w:p w:rsidR="00000000" w:rsidDel="00000000" w:rsidP="00000000" w:rsidRDefault="00000000" w:rsidRPr="00000000" w14:paraId="000004A2">
      <w:pPr>
        <w:spacing w:line="360" w:lineRule="auto"/>
        <w:ind w:firstLine="709"/>
        <w:jc w:val="both"/>
        <w:rPr>
          <w:sz w:val="28"/>
          <w:szCs w:val="28"/>
        </w:rPr>
      </w:pPr>
      <w:r w:rsidDel="00000000" w:rsidR="00000000" w:rsidRPr="00000000">
        <w:rPr>
          <w:sz w:val="28"/>
          <w:szCs w:val="28"/>
          <w:rtl w:val="0"/>
        </w:rPr>
        <w:t xml:space="preserve">Під час роботи за комп'ютером потрібно дотримуватись таких правил: документи для роботи повинні знаходитись перед монітором, бажано на спеціальній підставці, щоб уникнути маси непотрібних рухів очей, навантаження на зап'ястки рук можна зменшувати, якщо тримати їх при наборі прямо. Можна використовувати м'які підставки для зап'ястків, на яких вони будуть відпочивати в перервах між набором тексту. Не тримайте курсор подовгу на одному місці, оскільки доведено, що очам комфортно, якщо погляд спрямований на екран трохи вниз (центр екрана нижче рівня очей на 10-29 см), оптимальна відстань між очима та екраном 50–65 см [76].</w:t>
      </w:r>
    </w:p>
    <w:p w:rsidR="00000000" w:rsidDel="00000000" w:rsidP="00000000" w:rsidRDefault="00000000" w:rsidRPr="00000000" w14:paraId="000004A3">
      <w:pPr>
        <w:spacing w:line="360" w:lineRule="auto"/>
        <w:jc w:val="center"/>
        <w:rPr>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A4">
      <w:pPr>
        <w:spacing w:line="360" w:lineRule="auto"/>
        <w:ind w:firstLine="709"/>
        <w:jc w:val="center"/>
        <w:rPr>
          <w:sz w:val="20"/>
          <w:szCs w:val="20"/>
        </w:rPr>
      </w:pPr>
      <w:r w:rsidDel="00000000" w:rsidR="00000000" w:rsidRPr="00000000">
        <w:rPr>
          <w:rtl w:val="0"/>
        </w:rPr>
      </w:r>
    </w:p>
    <w:p w:rsidR="00000000" w:rsidDel="00000000" w:rsidP="00000000" w:rsidRDefault="00000000" w:rsidRPr="00000000" w14:paraId="000004A5">
      <w:pPr>
        <w:spacing w:line="360" w:lineRule="auto"/>
        <w:ind w:firstLine="709"/>
        <w:jc w:val="center"/>
        <w:rPr>
          <w:sz w:val="28"/>
          <w:szCs w:val="28"/>
        </w:rPr>
      </w:pPr>
      <w:bookmarkStart w:colFirst="0" w:colLast="0" w:name="_heading=h.1mrcu09" w:id="49"/>
      <w:bookmarkEnd w:id="49"/>
      <w:r w:rsidDel="00000000" w:rsidR="00000000" w:rsidRPr="00000000">
        <w:rPr>
          <w:sz w:val="28"/>
          <w:szCs w:val="28"/>
          <w:rtl w:val="0"/>
        </w:rPr>
        <w:t xml:space="preserve">ВИСНОВКИ</w:t>
      </w:r>
    </w:p>
    <w:p w:rsidR="00000000" w:rsidDel="00000000" w:rsidP="00000000" w:rsidRDefault="00000000" w:rsidRPr="00000000" w14:paraId="000004A6">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4A7">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4A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Дослідженнями встановлено, що фізико-хімічні показники (рН, ОВП) питної води з водогонів Олександрівського, Шевченківського і Комунарського районів м. Запоріжжя не перевищують санітарні норми.</w:t>
      </w:r>
    </w:p>
    <w:p w:rsidR="00000000" w:rsidDel="00000000" w:rsidP="00000000" w:rsidRDefault="00000000" w:rsidRPr="00000000" w14:paraId="000004A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Встановлено, що досліджувана вода за кількістю аеробних сапрофітних бактерій (ЗМЧ) відповідає санітарним нормам. За санітарно-мікробіологічними показниками вода з водогонів різних районів м. Запоріжжя, крім Олександрівського (проби №2 і № 3)., не відповідає нормативам якості води: кількість коліформних бактерій становила від 0,21 до 8,31 тис. КУО/л. Ентеробактерії були виявлені лише в трьох пробах води – проба № 1 (навчальний корпус № 3 ЗНУ), проба № 4 (Шевченківський район, великоповерхова забудова) і проба № 7 (Комунарський район, приватний сектор), що свідчить про вірогідність фекального забруднення. </w:t>
      </w:r>
    </w:p>
    <w:p w:rsidR="00000000" w:rsidDel="00000000" w:rsidP="00000000" w:rsidRDefault="00000000" w:rsidRPr="00000000" w14:paraId="000004A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Таксономічна структура сапрофітної мікрофлори в досліджуваних пробах води відрізнялась, як за родовим складом, так і за його часткою. У воді з водогонів великоповерхової забудови переважали мікрококи, бактерії актиноміцетної групи і корінебактерії, у пробах води з приватного сектору зростала частки бактерій рр.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Bacillus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Pseudomonas.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A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Встановлено, що питна вода м. Василівка є забрудненою і має фітотоксичні властивості. Фітотоксичний ефект, розрахований за двома параметрами (висота проростків і довжина коренів) свідчить, що рівні пригнічення ростових процесів фітоіндикатора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Triticum aestivum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 були в межах від 26,7 % до 58,5 %, що відповідає середньому та вище середнього рівням токсичності. </w:t>
      </w:r>
      <w:r w:rsidDel="00000000" w:rsidR="00000000" w:rsidRPr="00000000">
        <w:rPr>
          <w:rtl w:val="0"/>
        </w:rPr>
      </w:r>
    </w:p>
    <w:p w:rsidR="00000000" w:rsidDel="00000000" w:rsidP="00000000" w:rsidRDefault="00000000" w:rsidRPr="00000000" w14:paraId="000004AC">
      <w:pPr>
        <w:spacing w:after="160" w:line="259" w:lineRule="auto"/>
        <w:rPr>
          <w:i w:val="1"/>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AD">
      <w:pPr>
        <w:spacing w:line="360" w:lineRule="auto"/>
        <w:jc w:val="center"/>
        <w:rPr>
          <w:sz w:val="28"/>
          <w:szCs w:val="28"/>
        </w:rPr>
      </w:pPr>
      <w:r w:rsidDel="00000000" w:rsidR="00000000" w:rsidRPr="00000000">
        <w:rPr>
          <w:sz w:val="28"/>
          <w:szCs w:val="28"/>
          <w:rtl w:val="0"/>
        </w:rPr>
        <w:t xml:space="preserve">ПРАКТИЧНІ РЕКОМЕНДАЦІЇ</w:t>
      </w:r>
    </w:p>
    <w:p w:rsidR="00000000" w:rsidDel="00000000" w:rsidP="00000000" w:rsidRDefault="00000000" w:rsidRPr="00000000" w14:paraId="000004AE">
      <w:pPr>
        <w:spacing w:line="360" w:lineRule="auto"/>
        <w:jc w:val="center"/>
        <w:rPr>
          <w:sz w:val="28"/>
          <w:szCs w:val="28"/>
          <w:highlight w:val="yellow"/>
        </w:rPr>
      </w:pPr>
      <w:r w:rsidDel="00000000" w:rsidR="00000000" w:rsidRPr="00000000">
        <w:rPr>
          <w:rtl w:val="0"/>
        </w:rPr>
      </w:r>
    </w:p>
    <w:p w:rsidR="00000000" w:rsidDel="00000000" w:rsidP="00000000" w:rsidRDefault="00000000" w:rsidRPr="00000000" w14:paraId="000004AF">
      <w:pPr>
        <w:spacing w:line="360" w:lineRule="auto"/>
        <w:jc w:val="center"/>
        <w:rPr>
          <w:sz w:val="28"/>
          <w:szCs w:val="28"/>
          <w:highlight w:val="yellow"/>
        </w:rPr>
      </w:pPr>
      <w:r w:rsidDel="00000000" w:rsidR="00000000" w:rsidRPr="00000000">
        <w:rPr>
          <w:rtl w:val="0"/>
        </w:rPr>
      </w:r>
    </w:p>
    <w:p w:rsidR="00000000" w:rsidDel="00000000" w:rsidP="00000000" w:rsidRDefault="00000000" w:rsidRPr="00000000" w14:paraId="000004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удосконалення системи моніторингу якості питної води в м. Запоріжжя і м. Василівка Запорізької області необхідно застосовувати єдину методологію проведення моніторингових спостережень, забезпечити модернізацію інструментально-лабораторного обладнання суб’єктів моніторингу, організувати чітку систему обміну оперативною та режимною інформацією. </w:t>
      </w:r>
    </w:p>
    <w:p w:rsidR="00000000" w:rsidDel="00000000" w:rsidP="00000000" w:rsidRDefault="00000000" w:rsidRPr="00000000" w14:paraId="000004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метою локального очищення питної води в місцях водоспоживання (у квартирах, приватних будинках тощо) запровадити встановлення додаткових систем зворотнього осмосу, що забезпечує 99,5 % знезараження та утилізації усіх шкідливих та забруднюючих речовин, а також бактерій та паразитів. </w:t>
      </w:r>
    </w:p>
    <w:p w:rsidR="00000000" w:rsidDel="00000000" w:rsidP="00000000" w:rsidRDefault="00000000" w:rsidRPr="00000000" w14:paraId="000004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Рекомендовано для оцінки якості питної води в якості тест-культури використовувати</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Triticum aestivum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є чутливим біоіндикатором до забруднення, що дає змогу використовувати схожість насіння і морфометричні показники як первинний тест-параметр для оцінки фітотоксичності водогінної води. </w:t>
      </w:r>
    </w:p>
    <w:p w:rsidR="00000000" w:rsidDel="00000000" w:rsidP="00000000" w:rsidRDefault="00000000" w:rsidRPr="00000000" w14:paraId="000004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досліджень можуть бути використані при викладанні дисциплін «Біоіндикація», «Біотехнологічні аспекти раціонального природокористування», «Фізико-хімічні методи очистки стічних вод», «Біологічні методи очистки стічних вод».</w:t>
      </w:r>
    </w:p>
    <w:p w:rsidR="00000000" w:rsidDel="00000000" w:rsidP="00000000" w:rsidRDefault="00000000" w:rsidRPr="00000000" w14:paraId="000004B4">
      <w:pPr>
        <w:spacing w:line="360" w:lineRule="auto"/>
        <w:jc w:val="both"/>
        <w:rPr>
          <w:sz w:val="28"/>
          <w:szCs w:val="28"/>
        </w:rPr>
      </w:pPr>
      <w:r w:rsidDel="00000000" w:rsidR="00000000" w:rsidRPr="00000000">
        <w:rPr>
          <w:rtl w:val="0"/>
        </w:rPr>
      </w:r>
    </w:p>
    <w:p w:rsidR="00000000" w:rsidDel="00000000" w:rsidP="00000000" w:rsidRDefault="00000000" w:rsidRPr="00000000" w14:paraId="000004B5">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B6">
      <w:pPr>
        <w:spacing w:after="120" w:line="360" w:lineRule="auto"/>
        <w:ind w:firstLine="709"/>
        <w:jc w:val="center"/>
        <w:rPr>
          <w:sz w:val="20"/>
          <w:szCs w:val="20"/>
        </w:rPr>
      </w:pPr>
      <w:r w:rsidDel="00000000" w:rsidR="00000000" w:rsidRPr="00000000">
        <w:rPr>
          <w:rtl w:val="0"/>
        </w:rPr>
      </w:r>
    </w:p>
    <w:p w:rsidR="00000000" w:rsidDel="00000000" w:rsidP="00000000" w:rsidRDefault="00000000" w:rsidRPr="00000000" w14:paraId="000004B7">
      <w:pPr>
        <w:spacing w:line="360" w:lineRule="auto"/>
        <w:ind w:firstLine="709"/>
        <w:jc w:val="center"/>
        <w:rPr>
          <w:sz w:val="28"/>
          <w:szCs w:val="28"/>
        </w:rPr>
      </w:pPr>
      <w:r w:rsidDel="00000000" w:rsidR="00000000" w:rsidRPr="00000000">
        <w:rPr>
          <w:sz w:val="28"/>
          <w:szCs w:val="28"/>
          <w:rtl w:val="0"/>
        </w:rPr>
        <w:t xml:space="preserve">ПЕРЕЛІК ПОСИЛАНЬ</w:t>
      </w:r>
    </w:p>
    <w:p w:rsidR="00000000" w:rsidDel="00000000" w:rsidP="00000000" w:rsidRDefault="00000000" w:rsidRPr="00000000" w14:paraId="000004B8">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4B9">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4BA">
      <w:pPr>
        <w:numPr>
          <w:ilvl w:val="0"/>
          <w:numId w:val="21"/>
        </w:numPr>
        <w:spacing w:after="0" w:line="360" w:lineRule="auto"/>
        <w:ind w:left="0" w:firstLine="709"/>
        <w:jc w:val="both"/>
        <w:rPr>
          <w:sz w:val="28"/>
          <w:szCs w:val="28"/>
        </w:rPr>
      </w:pPr>
      <w:bookmarkStart w:colFirst="0" w:colLast="0" w:name="_heading=h.2lwamvv" w:id="51"/>
      <w:bookmarkEnd w:id="51"/>
      <w:r w:rsidDel="00000000" w:rsidR="00000000" w:rsidRPr="00000000">
        <w:rPr>
          <w:sz w:val="28"/>
          <w:szCs w:val="28"/>
          <w:rtl w:val="0"/>
        </w:rPr>
        <w:t xml:space="preserve">Бережнов С. Питна вода як фактор національної безпеки. </w:t>
      </w:r>
      <w:r w:rsidDel="00000000" w:rsidR="00000000" w:rsidRPr="00000000">
        <w:rPr>
          <w:i w:val="1"/>
          <w:sz w:val="28"/>
          <w:szCs w:val="28"/>
          <w:rtl w:val="0"/>
        </w:rPr>
        <w:t xml:space="preserve">СЕС профілактична медицина: науково-виробниче видання</w:t>
      </w:r>
      <w:r w:rsidDel="00000000" w:rsidR="00000000" w:rsidRPr="00000000">
        <w:rPr>
          <w:sz w:val="28"/>
          <w:szCs w:val="28"/>
          <w:rtl w:val="0"/>
        </w:rPr>
        <w:t xml:space="preserve">. 2006. № 4. С. 8-13. </w:t>
      </w:r>
    </w:p>
    <w:p w:rsidR="00000000" w:rsidDel="00000000" w:rsidP="00000000" w:rsidRDefault="00000000" w:rsidRPr="00000000" w14:paraId="000004BB">
      <w:pPr>
        <w:numPr>
          <w:ilvl w:val="0"/>
          <w:numId w:val="21"/>
        </w:numPr>
        <w:spacing w:after="160" w:line="360" w:lineRule="auto"/>
        <w:ind w:left="0" w:firstLine="709"/>
        <w:jc w:val="both"/>
        <w:rPr>
          <w:sz w:val="28"/>
          <w:szCs w:val="28"/>
        </w:rPr>
      </w:pPr>
      <w:r w:rsidDel="00000000" w:rsidR="00000000" w:rsidRPr="00000000">
        <w:rPr>
          <w:sz w:val="28"/>
          <w:szCs w:val="28"/>
          <w:rtl w:val="0"/>
        </w:rPr>
        <w:t xml:space="preserve">Гігієна в повсякденному житті. URL : </w:t>
      </w:r>
      <w:hyperlink r:id="rId34">
        <w:r w:rsidDel="00000000" w:rsidR="00000000" w:rsidRPr="00000000">
          <w:rPr>
            <w:sz w:val="28"/>
            <w:szCs w:val="28"/>
            <w:u w:val="single"/>
            <w:rtl w:val="0"/>
          </w:rPr>
          <w:t xml:space="preserve">https://profmed.org.ua/index/bakteriologichne_doslidzhennja_vodi/0-41</w:t>
        </w:r>
      </w:hyperlink>
      <w:r w:rsidDel="00000000" w:rsidR="00000000" w:rsidRPr="00000000">
        <w:rPr>
          <w:sz w:val="28"/>
          <w:szCs w:val="28"/>
          <w:u w:val="single"/>
          <w:rtl w:val="0"/>
        </w:rPr>
        <w:t xml:space="preserve"> </w:t>
      </w:r>
      <w:r w:rsidDel="00000000" w:rsidR="00000000" w:rsidRPr="00000000">
        <w:rPr>
          <w:rtl w:val="0"/>
        </w:rPr>
      </w:r>
    </w:p>
    <w:p w:rsidR="00000000" w:rsidDel="00000000" w:rsidP="00000000" w:rsidRDefault="00000000" w:rsidRPr="00000000" w14:paraId="000004B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Екологічний паспорт Запорізької області 2014 року. URL :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http://rada.zp.ua/upload/zaporizkiy-rn.pdf</w:t>
      </w:r>
      <w:r w:rsidDel="00000000" w:rsidR="00000000" w:rsidRPr="00000000">
        <w:rPr>
          <w:rtl w:val="0"/>
        </w:rPr>
      </w:r>
    </w:p>
    <w:p w:rsidR="00000000" w:rsidDel="00000000" w:rsidP="00000000" w:rsidRDefault="00000000" w:rsidRPr="00000000" w14:paraId="000004B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Донець І. А. Проблеми якості питної води Запорізької </w:t>
        <w:br w:type="textWrapping"/>
        <w:t xml:space="preserve">області. Стаття від 2006. С. 7-8. URL :   </w:t>
      </w:r>
      <w:hyperlink r:id="rId3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http://dspace.nbuv.gov.ua/bitstream/handle/123456789/36338/01-Donec.pdf?sequence=1</w:t>
        </w:r>
      </w:hyperlink>
      <w:r w:rsidDel="00000000" w:rsidR="00000000" w:rsidRPr="00000000">
        <w:rPr>
          <w:rtl w:val="0"/>
        </w:rPr>
      </w:r>
    </w:p>
    <w:p w:rsidR="00000000" w:rsidDel="00000000" w:rsidP="00000000" w:rsidRDefault="00000000" w:rsidRPr="00000000" w14:paraId="000004B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11kx3o" w:id="52"/>
      <w:bookmarkEnd w:id="5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Вода для порятунку громад Запорізької області URL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hyperlink r:id="rId36">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https://cleanair.org.ua/7123/grozne-voda/</w:t>
        </w:r>
      </w:hyperlink>
      <w:r w:rsidDel="00000000" w:rsidR="00000000" w:rsidRPr="00000000">
        <w:rPr>
          <w:rtl w:val="0"/>
        </w:rPr>
      </w:r>
    </w:p>
    <w:p w:rsidR="00000000" w:rsidDel="00000000" w:rsidP="00000000" w:rsidRDefault="00000000" w:rsidRPr="00000000" w14:paraId="000004B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Мельник В. Й. Антропогенне навантаження на річкові басейни в межах Рівненської області.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Екологічні проблеми природокористування та охорона навколишнього середовища.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Всеукраїнська науково-практична конференція за участю молодих науковців. Рівне, 7–9 листопада 2013 р.: зб. наукових праць / за ред. проф. Д.В. Лико. Рівне: РДГУ, 2013. С. 153–155.</w:t>
      </w:r>
    </w:p>
    <w:p w:rsidR="00000000" w:rsidDel="00000000" w:rsidP="00000000" w:rsidRDefault="00000000" w:rsidRPr="00000000" w14:paraId="000004C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Архипова Л. М., Корчемлюк М. В. Гідроекологічний потенціал поверхневих вод Карпатського національного природного парку.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Науковий вісник національного лісотехнічного університету України: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збірник науково-технічних праць. Львів : НЛТУУ. Вип. 21. 3, 2011. С. 74-79.</w:t>
      </w:r>
    </w:p>
    <w:p w:rsidR="00000000" w:rsidDel="00000000" w:rsidP="00000000" w:rsidRDefault="00000000" w:rsidRPr="00000000" w14:paraId="000004C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Водні ресурси землі. Світові запаси води. Водні ресурси України. Екологічний стан річок України / під. ред. А. В. Яцика.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Водогосподарська екологія.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Київ : Либідь, 2003. C. 35-41. </w:t>
      </w:r>
    </w:p>
    <w:p w:rsidR="00000000" w:rsidDel="00000000" w:rsidP="00000000" w:rsidRDefault="00000000" w:rsidRPr="00000000" w14:paraId="000004C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Ричак Н. Формування якості річкових вод під впливом поверхневого стоку з урбанізованих територій.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Вісник Харківського університету.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2013. Вип. № 1. С. 260-271. </w:t>
      </w:r>
    </w:p>
    <w:p w:rsidR="00000000" w:rsidDel="00000000" w:rsidP="00000000" w:rsidRDefault="00000000" w:rsidRPr="00000000" w14:paraId="000004C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Опара Т. В. Удосконалення методів управління природоохоронною діяльністю на регіональному рівні.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Екологічний менеджмент у загальній систем управління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зб. тез доповідей IX щорічної Всеукраїнської наукової конференції 21–22 квітня 2009 року. Суми : СумДУ, 2009. Ч. 2. С. 38-40. </w:t>
      </w:r>
    </w:p>
    <w:p w:rsidR="00000000" w:rsidDel="00000000" w:rsidP="00000000" w:rsidRDefault="00000000" w:rsidRPr="00000000" w14:paraId="000004C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Гриценко А. В., Васенко О. Г., Верніченко Г. А., Коваленко М. С. Методика екологічної оцінки якості поверхневих вод за відповідними категоріями. Проект норм. докум. Харків : УкрНДІЕП, 2012. 37 с. </w:t>
      </w:r>
    </w:p>
    <w:p w:rsidR="00000000" w:rsidDel="00000000" w:rsidP="00000000" w:rsidRDefault="00000000" w:rsidRPr="00000000" w14:paraId="000004C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Войцицький А. П., Дубровський В. П., Боголюбов В. М. Техноекологія : підручник. Київ : Аграрна освіта, 2009. 533 с.</w:t>
      </w:r>
    </w:p>
    <w:p w:rsidR="00000000" w:rsidDel="00000000" w:rsidP="00000000" w:rsidRDefault="00000000" w:rsidRPr="00000000" w14:paraId="000004C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Чехун О. В. Стан водних ресурсів та вплив на них підприємств гірничо-металургійного комплексу Дніпропетровської області.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Екологічний вісник.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2008. № 6 (52). С. 22.</w:t>
      </w:r>
    </w:p>
    <w:p w:rsidR="00000000" w:rsidDel="00000000" w:rsidP="00000000" w:rsidRDefault="00000000" w:rsidRPr="00000000" w14:paraId="000004C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Галушкіна Т. П., Грановська М. Л. Екологічний менеджмент та аудит : навчальний посібник. Херсон : ХГТУ, 2010. 219 с.</w:t>
      </w:r>
    </w:p>
    <w:p w:rsidR="00000000" w:rsidDel="00000000" w:rsidP="00000000" w:rsidRDefault="00000000" w:rsidRPr="00000000" w14:paraId="000004C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Мацюра М. В. Екологічні проблеми природного потенціалу гідроресурсів суходолу Запорізької області (на прикладі малих та середніх річок). Конференція МГПУ 2006, URL : </w:t>
      </w:r>
      <w:hyperlink r:id="rId37">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http://conference.mdpu.org.ua/ viewtopic.php?p=449</w:t>
        </w:r>
      </w:hyperlink>
      <w:r w:rsidDel="00000000" w:rsidR="00000000" w:rsidRPr="00000000">
        <w:rPr>
          <w:rtl w:val="0"/>
        </w:rPr>
      </w:r>
    </w:p>
    <w:p w:rsidR="00000000" w:rsidDel="00000000" w:rsidP="00000000" w:rsidRDefault="00000000" w:rsidRPr="00000000" w14:paraId="000004C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Твоє майбутнє – земля за порогами / Г. А. Золотарьов та ін. Запоріжжя : Просвіта, 2009. 45 с.</w:t>
      </w:r>
    </w:p>
    <w:p w:rsidR="00000000" w:rsidDel="00000000" w:rsidP="00000000" w:rsidRDefault="00000000" w:rsidRPr="00000000" w14:paraId="000004C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Лісникова І. В. Екологічна безпека в контексті переходу України до сталого розвитку.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Науковий журнал СумДПУ ім. А.С. Макаренка «Філософія науки: традиції та інновації».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2010. № 1(2). С. 60-69.</w:t>
      </w:r>
    </w:p>
    <w:p w:rsidR="00000000" w:rsidDel="00000000" w:rsidP="00000000" w:rsidRDefault="00000000" w:rsidRPr="00000000" w14:paraId="000004C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Головін В. В., Єлізарова Т. С. Сучасний стан водних ресурсів м. Запоріжжя: основні тенденції змін, проблеми і шляхи вирішення. Запоріжжя :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ТОВ «Інститут регіональних екологічних досліджень», 2012.</w:t>
      </w:r>
    </w:p>
    <w:p w:rsidR="00000000" w:rsidDel="00000000" w:rsidP="00000000" w:rsidRDefault="00000000" w:rsidRPr="00000000" w14:paraId="000004C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Динаміка стану якості централізованого водопостачання в Україні за санітарно-мікробіологічними показниками / О. В. Сурмашева та ін.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Гігієнічна наука та практика: сучасні реалії: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Матеріали ХV з’їзду гігієністів України. 20-21 вересня 2012 року (Львів). Львів : Друкарня ЛНМУ імені Данила Галицького, 2012. С. 309-310.</w:t>
      </w:r>
    </w:p>
    <w:p w:rsidR="00000000" w:rsidDel="00000000" w:rsidP="00000000" w:rsidRDefault="00000000" w:rsidRPr="00000000" w14:paraId="000004C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водоснабжения индустриального региона и улучшения качества питьевой воды (аналитический обзор) / Д. О. Ластков и др.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Вода: гигиена и экология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2013. № 1 (том 1). С. 129-140.</w:t>
      </w:r>
    </w:p>
    <w:p w:rsidR="00000000" w:rsidDel="00000000" w:rsidP="00000000" w:rsidRDefault="00000000" w:rsidRPr="00000000" w14:paraId="000004C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Незгода Л. М, Осаул Л. П., Скуйбіда О. Л. Моніторинг забруднення важкими металами водойм південного сходу України.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Вода та довкілля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матеріали науково-практичної конференції VI Міжнародного водного форуму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«AQUA UKRAINE-2008»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(Київ, 7-10 жовтня 2008 р.). Київ : МВЦ, 2008. С. 61-62.</w:t>
      </w:r>
    </w:p>
    <w:p w:rsidR="00000000" w:rsidDel="00000000" w:rsidP="00000000" w:rsidRDefault="00000000" w:rsidRPr="00000000" w14:paraId="000004C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Olga Sanginova, Sergii Bondarenko, Valentyna Andriiuk, Kateryna Kraieva. Distributed system for monitoring and forecasting of water bodies quality.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Academic Journal and Conferences «Environmental problems».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Vol. 2, No. 4, 2017. Збірник наукових статей. Львів, 2017. С 221-225. </w:t>
      </w:r>
    </w:p>
    <w:p w:rsidR="00000000" w:rsidDel="00000000" w:rsidP="00000000" w:rsidRDefault="00000000" w:rsidRPr="00000000" w14:paraId="000004D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Інтегральна оцінка показників якості води р. Дніпро URL : </w:t>
      </w:r>
      <w:hyperlink r:id="rId3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http://dspace.nbuv.gov.ua/bitstream/handle/123456789/36338/01-Donec.pdf?sequence=1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D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 водопостачання в Запорізькій області URL : :</w:t>
      </w:r>
      <w:hyperlink r:id="rId39">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https://www.zoda.gov.ua/files/WP_Article_File/original/000045/45313.pdf</w:t>
        </w:r>
      </w:hyperlink>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4D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Комунальне підприємство «Водоканал» м. Запоріжжя URL : </w:t>
      </w:r>
      <w:hyperlink r:id="rId4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http://vodokanal.zp.ua</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D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Прокопов В. О. Питна вода України : медико-екологічні та санітарно-гігієнічні аспекти. Київ : Медицина, 2016. 400 c.</w:t>
      </w:r>
    </w:p>
    <w:p w:rsidR="00000000" w:rsidDel="00000000" w:rsidP="00000000" w:rsidRDefault="00000000" w:rsidRPr="00000000" w14:paraId="000004D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Сніжко С.І. Оцінка та прогнозування якості природних вод : підручник. Київ : Ніка-Центр, 2001. 264 с.</w:t>
      </w:r>
    </w:p>
    <w:p w:rsidR="00000000" w:rsidDel="00000000" w:rsidP="00000000" w:rsidRDefault="00000000" w:rsidRPr="00000000" w14:paraId="000004D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Quinn B., Gagné F., Blaise C. Hydra model system for environmental studies.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International Journal of Developmental Biology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2012. № 56. P. 613-625.</w:t>
      </w:r>
    </w:p>
    <w:p w:rsidR="00000000" w:rsidDel="00000000" w:rsidP="00000000" w:rsidRDefault="00000000" w:rsidRPr="00000000" w14:paraId="000004D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Державні санітарні норми і правила «Показники безпечності та окремі показники якості питної води в умовах воєнного стану та надзвичайних ситуаціях іншого характеру». Зареєстровано в Міністерстві юстиції України 25 травня 2022 р. за № 564/37900. 49 с.</w:t>
      </w:r>
    </w:p>
    <w:p w:rsidR="00000000" w:rsidDel="00000000" w:rsidP="00000000" w:rsidRDefault="00000000" w:rsidRPr="00000000" w14:paraId="000004D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ДСанПіН 2.2.4-171-10 - ДСанПіН 2.2.4-400-10. Гігієнічні вимоги до води питної, призначеної для споживання людиною. Чинний від 2010-07-01. Київ : Держспоживстандарт України, 2010. 52 с.</w:t>
      </w:r>
    </w:p>
    <w:p w:rsidR="00000000" w:rsidDel="00000000" w:rsidP="00000000" w:rsidRDefault="00000000" w:rsidRPr="00000000" w14:paraId="000004D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Чуб І. М. Методичні рекомендації до організації самостійної роботи, виконання лабораторних робіт та проведення практичних занять із дисципліни «Мікробіологія і хімія води», «Гідротехніка» (Водні ресурси). Харків : ХНУМГ ім. О. М. Бекетова, 2019. 94 с.</w:t>
      </w:r>
    </w:p>
    <w:p w:rsidR="00000000" w:rsidDel="00000000" w:rsidP="00000000" w:rsidRDefault="00000000" w:rsidRPr="00000000" w14:paraId="000004D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Заленський І. І Ресурсно-екологічний стан мінеральних вод Рівненщини.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Екологічні проблеми природокористування та охорона навколишнього середовища.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Всеукраїнська науково-практична конференція за участю молодих науковців Рівне, 7–9 листопада 2013 року : зб. наукових праць / за ред. проф. Д.В. Лико. Рівне: РДГУ, 2013. С. 76-78.</w:t>
      </w:r>
    </w:p>
    <w:p w:rsidR="00000000" w:rsidDel="00000000" w:rsidP="00000000" w:rsidRDefault="00000000" w:rsidRPr="00000000" w14:paraId="000004D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Корчемлюк М. В. Удосконалення системи моніторингу басейну Верхнього Пруту.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Екологічні проблеми природокористування та охорона навколишнього середовища.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Всеукраїнська науково-практична конференція за участю молодих науковців Рівне, 7–9 листопада 2013 року : зб. наукових праць / за ред. проф. Д. В. Лико. Рівне : РДГУ, 2013. С. 118-119.</w:t>
      </w:r>
    </w:p>
    <w:p w:rsidR="00000000" w:rsidDel="00000000" w:rsidP="00000000" w:rsidRDefault="00000000" w:rsidRPr="00000000" w14:paraId="000004D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Мельничук В. Г. Оцінка екологічного стану геологічного середовища Шацького поозер’я і верхів’я р. Прип’ять.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Екологічні проблеми природокористування та охорона навколишнього середовища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Всеукраїнська науково-практична конференція за участю молодих науковців Рівне, </w:t>
        <w:br w:type="textWrapping"/>
        <w:t xml:space="preserve">7–9 листопада 2013 року : зб. наукових праць / за ред. проф. Д. В. Лико. Рівне : РДГУ, 2013. С. 156-158.</w:t>
      </w:r>
    </w:p>
    <w:p w:rsidR="00000000" w:rsidDel="00000000" w:rsidP="00000000" w:rsidRDefault="00000000" w:rsidRPr="00000000" w14:paraId="000004D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Гопчак І. В. Результати екологічної оцінки та екологічного нормування поверхневих вод Волинської області.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Гідрологія, гідрохімія, гідроекологія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Київ : Обрій, 2006. Т. 11. С. 370-374.</w:t>
      </w:r>
    </w:p>
    <w:p w:rsidR="00000000" w:rsidDel="00000000" w:rsidP="00000000" w:rsidRDefault="00000000" w:rsidRPr="00000000" w14:paraId="000004D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l18frh" w:id="53"/>
      <w:bookmarkEnd w:id="5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Домбровський К. О., Рильський О. Ф. Розвиток синьо-зелених водоростей (CYANOPHYTA) та процес евтрофікації дніпровських водосховищ. Зб. матеріалів IV-ї Міжнародної науково-практичної конференції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Екологічні проблеми навколишнього середовища та раціонального природокористування в контексті сталого розвитку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 Херсон, 21-22 жовтня 2021 р.). Херсон : ОЛДІ-ПЛЮС, 2021. C. 88-90. URL </w:t>
      </w:r>
      <w:hyperlink r:id="rId41">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https://ksaeu.kherson.ua/assets/filer_public/cb/82/cb82f8d8-ff16-4bac-af20-7caf3952ee14/itog1.pdf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D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Felfoldy L.J.M. A biological vizminosites. 3 Javitott es bovitett kiadas.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Vizugyi hidrobiologia,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9 kotel. Budapest, 2008. 263 p.</w:t>
      </w:r>
    </w:p>
    <w:p w:rsidR="00000000" w:rsidDel="00000000" w:rsidP="00000000" w:rsidRDefault="00000000" w:rsidRPr="00000000" w14:paraId="000004D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Костюченко Н. І., Коваленко А. О Вплив антропогенного навантаження на екологічний стан річки Конка (Запорізька область).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Питання біоіндикації та екології.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2017. Вип. 22, № 2. С.87-99.</w:t>
      </w:r>
    </w:p>
    <w:p w:rsidR="00000000" w:rsidDel="00000000" w:rsidP="00000000" w:rsidRDefault="00000000" w:rsidRPr="00000000" w14:paraId="000004E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Костюченко Н. І. Мікробіологічна характеристика джерельних вод острова Хортиця.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Вісник Запорізького національного університету: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збірник наукових праць. Біологічні науки. Запоріжжя: ЗНУ, 2013. С. 115-120. </w:t>
      </w:r>
    </w:p>
    <w:p w:rsidR="00000000" w:rsidDel="00000000" w:rsidP="00000000" w:rsidRDefault="00000000" w:rsidRPr="00000000" w14:paraId="000004E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Варнавский И. Н. Вода и здоровье. Київ : Фітосоціоцентр, 2001. 231.с. </w:t>
      </w:r>
    </w:p>
    <w:p w:rsidR="00000000" w:rsidDel="00000000" w:rsidP="00000000" w:rsidRDefault="00000000" w:rsidRPr="00000000" w14:paraId="000004E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Наказ про затвердження методичних вказівок «Санітарно мікробіологічний контроль якості питної води» згідно ЗУ «Про забезпечення санітарного та епідемічного благополуччя населення» (</w:t>
      </w:r>
      <w:hyperlink r:id="rId4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4004-12</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2007. С. 23.</w:t>
      </w:r>
    </w:p>
    <w:p w:rsidR="00000000" w:rsidDel="00000000" w:rsidP="00000000" w:rsidRDefault="00000000" w:rsidRPr="00000000" w14:paraId="000004E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Наказ Міністерства охорони здоров'я України від 12 травня 2010 року № 400 про затвердження Державних санітарних норм та правил «Гігієнічні вимоги до води питної, призначеної для споживання людиною».</w:t>
      </w:r>
    </w:p>
    <w:p w:rsidR="00000000" w:rsidDel="00000000" w:rsidP="00000000" w:rsidRDefault="00000000" w:rsidRPr="00000000" w14:paraId="000004E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06ipza" w:id="54"/>
      <w:bookmarkEnd w:id="5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Климнюк С. І. Санітарна мікробіологія. Екологiя мiкроорганiзмiв. Мiкрофлора та санiтарно-показовi бактерiї ґрунту, води, повiтря, методи їх визначення. URL : </w:t>
      </w:r>
      <w:hyperlink r:id="rId4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http://www.medcollege.te.ua/sayt1/Lecturs/Osnovu_</w:t>
          <w:br w:type="textWrapping"/>
          <w:t xml:space="preserve">profilaktuchnoi_mrducunu_lection/Lection_1.htm</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E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Ямборко Г. В., Єлинська Н. О., Зінченко О. Ю., Васильєва Н. Ю. Мікробіологія з основами вірусології : метод. вказівки до лаб. занять для студентів хім. ф-ту. Одеса : Одеський нац. ун-т ім. І. І. Мечникова, 2018. 52 с. </w:t>
      </w:r>
    </w:p>
    <w:p w:rsidR="00000000" w:rsidDel="00000000" w:rsidP="00000000" w:rsidRDefault="00000000" w:rsidRPr="00000000" w14:paraId="000004E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418"/>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Бактеріологічні дослідження URL : </w:t>
      </w:r>
      <w:hyperlink r:id="rId4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https://profmed.org.ua/index/bakteriologichne_doslidzhennja_vodi/0-41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4E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560"/>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Мікробіологічний аналіз води. URL : </w:t>
      </w:r>
      <w:hyperlink r:id="rId4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http://centralbiolab.com.ua/?q=otbor_proby_vody_na_himicheskij_analizua</w:t>
        </w:r>
      </w:hyperlink>
      <w:r w:rsidDel="00000000" w:rsidR="00000000" w:rsidRPr="00000000">
        <w:rPr>
          <w:rtl w:val="0"/>
        </w:rPr>
      </w:r>
    </w:p>
    <w:p w:rsidR="00000000" w:rsidDel="00000000" w:rsidP="00000000" w:rsidRDefault="00000000" w:rsidRPr="00000000" w14:paraId="000004E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560"/>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ДСТУ ISO 9308-1:2005 Якість води. Виявляння та підрахування Escherichia coli та коліформних бактерій.</w:t>
      </w:r>
    </w:p>
    <w:p w:rsidR="00000000" w:rsidDel="00000000" w:rsidP="00000000" w:rsidRDefault="00000000" w:rsidRPr="00000000" w14:paraId="000004E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Isamat F.I. Le probleme does pollutions episodiques a Barselone Detection – Traitemtnt.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Techn. еt sci municip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ean. 2006. V. 81, № 10. Р. 453-456.</w:t>
      </w:r>
    </w:p>
    <w:p w:rsidR="00000000" w:rsidDel="00000000" w:rsidP="00000000" w:rsidRDefault="00000000" w:rsidRPr="00000000" w14:paraId="000004E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Ковальова С., Майборода О., Лабзник В. Застосування методів біотестування для оцінки якості природних вод.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Перспективи майбутнього та реалії сьогодення в технологіях водопідготовки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матеріали Міжнародної науково-практичної конференції, м. Київ, 18-19 листопада 2015 р. Київ : «Центр учбової літератури», 2015. С. 38-39.</w:t>
      </w:r>
    </w:p>
    <w:p w:rsidR="00000000" w:rsidDel="00000000" w:rsidP="00000000" w:rsidRDefault="00000000" w:rsidRPr="00000000" w14:paraId="000004E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Бешлей З. М., Бешлей С. В., Баранов В. І., Терек О. І. Використання рослинних тест-систем для оцінки токсичності техногенно забруднених субстратів.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Вісник Харківського національного аграрного університету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Харків, 2014. Вип. 1. С. 97-102.</w:t>
      </w:r>
    </w:p>
    <w:p w:rsidR="00000000" w:rsidDel="00000000" w:rsidP="00000000" w:rsidRDefault="00000000" w:rsidRPr="00000000" w14:paraId="000004E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Meeting the Environment Millenium Development Goal In Europ And Central Asia. Washington : The World Bank, 2007. 18 с.</w:t>
      </w:r>
    </w:p>
    <w:p w:rsidR="00000000" w:rsidDel="00000000" w:rsidP="00000000" w:rsidRDefault="00000000" w:rsidRPr="00000000" w14:paraId="000004E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Söderbaum P., Tortajada C. Perspectives for water management within the context of sustainable development.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Water International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2011. Vol. 36, No. 7. November, 2011. P. 812-827.</w:t>
      </w:r>
    </w:p>
    <w:p w:rsidR="00000000" w:rsidDel="00000000" w:rsidP="00000000" w:rsidRDefault="00000000" w:rsidRPr="00000000" w14:paraId="000004E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Горон М., Джура Н., Сенечин Н., Терен О. Фітотестування як метод оцінки токсичності нафтозабруднених грунтів.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Вісник Львівського університету.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Серія біологія. 2018. С. 185-192.</w:t>
      </w:r>
    </w:p>
    <w:p w:rsidR="00000000" w:rsidDel="00000000" w:rsidP="00000000" w:rsidRDefault="00000000" w:rsidRPr="00000000" w14:paraId="000004E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Гурець Л. Л. Моніторинг довкілля : конспект лекцій. Суми : Сумський державний університет. 2018. 50 с.</w:t>
      </w:r>
    </w:p>
    <w:p w:rsidR="00000000" w:rsidDel="00000000" w:rsidP="00000000" w:rsidRDefault="00000000" w:rsidRPr="00000000" w14:paraId="000004F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фітотоксичного ефекту небезпечних пестицидних препаратів за допомогою біоіндикації / Р. В. Петрук та ін.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Техногенно-екологічна безпека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2019. № 2(6). С. 42-48.</w:t>
      </w:r>
    </w:p>
    <w:p w:rsidR="00000000" w:rsidDel="00000000" w:rsidP="00000000" w:rsidRDefault="00000000" w:rsidRPr="00000000" w14:paraId="000004F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Регіональна цільова програма «Питна вода Запорізької області» на 2012-2020 роки. 2014-2016 МЕГО «Мама-86-Запоріжжя». URL : https://vestnikm.wixsite.com/water/-- </w:t>
      </w:r>
    </w:p>
    <w:p w:rsidR="00000000" w:rsidDel="00000000" w:rsidP="00000000" w:rsidRDefault="00000000" w:rsidRPr="00000000" w14:paraId="000004F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Схема санітарного очищення м. Запоріжжя. ЗКАТП - 082801 «КОМУНСАНТРАНСЕКОЛОГІЯ». 2019. 219 с. URL : https://zp.gov.ua/upload/editor/1_shema_sanitarnogo_ochischennya_m-_zaporizhzhya.pdf </w:t>
      </w:r>
    </w:p>
    <w:p w:rsidR="00000000" w:rsidDel="00000000" w:rsidP="00000000" w:rsidRDefault="00000000" w:rsidRPr="00000000" w14:paraId="000004F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Мембранні процеси та обладнання в інноваційних технологіях харчових виробництв : Матеріали Всеукр. наук.-практ. конф. молодих вчених і студентів, 27 – 28 листопада 2012 р. Київ : НУХТ, 2012. 47 с.</w:t>
      </w:r>
    </w:p>
    <w:p w:rsidR="00000000" w:rsidDel="00000000" w:rsidP="00000000" w:rsidRDefault="00000000" w:rsidRPr="00000000" w14:paraId="000004F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Гіпохлорит натрію у водоочистці. Хлорування води. Стаття 2-13 від 2020 року. URL : https://aqua-life.ua/ua/khlorirovanie-vody.-gipokhlorit-natriya-v-vodoochistke/. </w:t>
      </w:r>
    </w:p>
    <w:p w:rsidR="00000000" w:rsidDel="00000000" w:rsidP="00000000" w:rsidRDefault="00000000" w:rsidRPr="00000000" w14:paraId="000004F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Гвоздяк П. І., Домбровський К. О., Рильський О. Ф., Петруша Ю. Ю. Дослідження гідробіонтів біоплівки волокнистого носія «ВІЯ» при зануренні останнього на всю глибину аеротенку.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ІІ Міжнародна науково-практична конференція «Vin Smart Ecо»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20–21 травня 2021 р. Вінниця : КЗВО «Вінницька академія безперервної освіти», 2021. C. 126-127. URL: </w:t>
      </w:r>
      <w:hyperlink r:id="rId46">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https://drive.google.com/file/d/1FR8hLRGDHUjCno3qU6tv4nLMLbV7F8es/view</w:t>
        </w:r>
      </w:hyperlink>
      <w:r w:rsidDel="00000000" w:rsidR="00000000" w:rsidRPr="00000000">
        <w:rPr>
          <w:rtl w:val="0"/>
        </w:rPr>
      </w:r>
    </w:p>
    <w:p w:rsidR="00000000" w:rsidDel="00000000" w:rsidP="00000000" w:rsidRDefault="00000000" w:rsidRPr="00000000" w14:paraId="000004F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k668n3" w:id="55"/>
      <w:bookmarkEnd w:id="5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Dombrovskyi K. O., Rylskyi A. F., Gvozdiak P. I., Sherstoboieva O. V., Petrusha Y. Y. Distribution of inorganic nitrogen compounds in purification of storm wastewater of the engine-building manufactory.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Naukovyi Visnyk Natsionalnoho Hirnychoho Universytetu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2020. № 2. C. 112-118. URL: http://nvngu.in.ua/jdownloads/pdf/2020/02/02_2020_Dombrovskyi.pdf.</w:t>
      </w:r>
    </w:p>
    <w:p w:rsidR="00000000" w:rsidDel="00000000" w:rsidP="00000000" w:rsidRDefault="00000000" w:rsidRPr="00000000" w14:paraId="000004F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Публічний звіт голови Василівської районної державної адміністрації за підсумками роботи в 2018 році. 2018. 16 с. URL :</w:t>
        <w:br w:type="textWrapping"/>
        <w:t xml:space="preserve"> https://www.zoda.gov.ua/files/WP_Article_File/original/000110/110015.pdf</w:t>
      </w:r>
    </w:p>
    <w:p w:rsidR="00000000" w:rsidDel="00000000" w:rsidP="00000000" w:rsidRDefault="00000000" w:rsidRPr="00000000" w14:paraId="000004F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Шаляпін С. М., Штонда Ю. І. Фотохімічний метод очищення стічних вод від токсичних речовин: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Водопостачання, водовідведення.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 ТОВ «Харківська інженерна компанія», 2016. С. 61-64.</w:t>
      </w:r>
    </w:p>
    <w:p w:rsidR="00000000" w:rsidDel="00000000" w:rsidP="00000000" w:rsidRDefault="00000000" w:rsidRPr="00000000" w14:paraId="000004F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очищення питної води. НДІ екології та альтернативної енергетики. 2022. URL: </w:t>
      </w:r>
      <w:hyperlink r:id="rId47">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https://ieae.uu.edu.ua/ekologiya/ochishhennya-pitnoyi-vodi/</w:t>
        </w:r>
      </w:hyperlink>
      <w:r w:rsidDel="00000000" w:rsidR="00000000" w:rsidRPr="00000000">
        <w:rPr>
          <w:rtl w:val="0"/>
        </w:rPr>
      </w:r>
    </w:p>
    <w:p w:rsidR="00000000" w:rsidDel="00000000" w:rsidP="00000000" w:rsidRDefault="00000000" w:rsidRPr="00000000" w14:paraId="000004F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Водний кодекс України (зі змінами та доповненнями, внесеними Законом України від 7 грудня 2000 р. №2120-ІІІ) ВВР. 2001. №2-3. Ст.1.</w:t>
      </w:r>
    </w:p>
    <w:p w:rsidR="00000000" w:rsidDel="00000000" w:rsidP="00000000" w:rsidRDefault="00000000" w:rsidRPr="00000000" w14:paraId="000004F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420" w:lineRule="auto"/>
        <w:ind w:left="0" w:right="17"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Векірчик К. М. Практикум з мікробіології : навч. посібник. Київ : Либідь, 2001. 144 с.</w:t>
      </w:r>
    </w:p>
    <w:p w:rsidR="00000000" w:rsidDel="00000000" w:rsidP="00000000" w:rsidRDefault="00000000" w:rsidRPr="00000000" w14:paraId="000004F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Рильський О. Ф., Костюченко Н. І. Мікробіологія : методичні вказівки до лабораторних робіт для студентів освітньо-кваліфікаційного рівня «бакалавр» напряму підготовки «Біологія» денної форми навчання. Запоріжжя : ЗНУ, 2013. 48 с.</w:t>
      </w:r>
    </w:p>
    <w:p w:rsidR="00000000" w:rsidDel="00000000" w:rsidP="00000000" w:rsidRDefault="00000000" w:rsidRPr="00000000" w14:paraId="000004F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санітарного обстеження джерел водопостачання. URL : </w:t>
      </w:r>
      <w:hyperlink r:id="rId4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http://intranet.tdmu.edu.ua/data/kafedra/internal /micbio/classes_stud/uk/med/lik</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F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Біоіндикація : методичні рекомендації до виконання лабораторних робіт студентам напрямку підготовки  «Екологія, охорона навколишнього середовища та збалансоване природокористування» / А. І. Горова та ін. Дніпропетровський гірничий університет, 2014. 76 с.</w:t>
      </w:r>
    </w:p>
    <w:p w:rsidR="00000000" w:rsidDel="00000000" w:rsidP="00000000" w:rsidRDefault="00000000" w:rsidRPr="00000000" w14:paraId="000004F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Крайнюков О.М. Критерії оцінки чутливості організмів та ефективності методик біотестування для визначення токсичних властивостей води.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Екологічні дослідження геосистем. Вісник ХНУ ім. В. Н. Каразіна. «Екологія».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2013. № 1054. С. 22-28.</w:t>
      </w:r>
    </w:p>
    <w:p w:rsidR="00000000" w:rsidDel="00000000" w:rsidP="00000000" w:rsidRDefault="00000000" w:rsidRPr="00000000" w14:paraId="0000050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Опря А. Т. Статистика. Київ : Центр учбової літератури, 2012. 448 с.</w:t>
      </w:r>
    </w:p>
    <w:p w:rsidR="00000000" w:rsidDel="00000000" w:rsidP="00000000" w:rsidRDefault="00000000" w:rsidRPr="00000000" w14:paraId="0000050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Кучерявий В. О. Охорона праці. Львів : Оріяна-Нова, 2007. 368 с.</w:t>
      </w:r>
    </w:p>
    <w:p w:rsidR="00000000" w:rsidDel="00000000" w:rsidP="00000000" w:rsidRDefault="00000000" w:rsidRPr="00000000" w14:paraId="0000050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Кодекс законів про працю України: за станом на 22 квіт. 2008 р.: Верховна Рада України. Офіц. вид. Київ : Парлам. вид-во, 2008 р. 75 с. (Бібліотека офіційних видань).</w:t>
      </w:r>
    </w:p>
    <w:p w:rsidR="00000000" w:rsidDel="00000000" w:rsidP="00000000" w:rsidRDefault="00000000" w:rsidRPr="00000000" w14:paraId="0000050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Охорона праці. Терміни та визначення основних понять: ДСТУ 2293-99. Київ : Держстандарт України, 1999. 22 с. (Національний стандарт України).</w:t>
      </w:r>
    </w:p>
    <w:p w:rsidR="00000000" w:rsidDel="00000000" w:rsidP="00000000" w:rsidRDefault="00000000" w:rsidRPr="00000000" w14:paraId="0000050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Охорона праці та промислова безпека : навчальний посібник / К. Н. Ткачук та ін.; за ред. К. Н. Ткачука і М. О. Халімовського, 2-е вид. доповнене. Київ : Основа, 2006. 448 с.</w:t>
      </w:r>
    </w:p>
    <w:p w:rsidR="00000000" w:rsidDel="00000000" w:rsidP="00000000" w:rsidRDefault="00000000" w:rsidRPr="00000000" w14:paraId="0000050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Cавчук О. М. Основи охорони праці : конспект лекцій. Запоріжжя : Просвіта, 2001. 57 с.</w:t>
      </w:r>
    </w:p>
    <w:p w:rsidR="00000000" w:rsidDel="00000000" w:rsidP="00000000" w:rsidRDefault="00000000" w:rsidRPr="00000000" w14:paraId="0000050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07">
      <w:pPr>
        <w:spacing w:after="200" w:line="276" w:lineRule="auto"/>
        <w:jc w:val="center"/>
        <w:rPr>
          <w:sz w:val="28"/>
          <w:szCs w:val="28"/>
        </w:rPr>
      </w:pPr>
      <w:r w:rsidDel="00000000" w:rsidR="00000000" w:rsidRPr="00000000">
        <w:rPr>
          <w:sz w:val="28"/>
          <w:szCs w:val="28"/>
          <w:rtl w:val="0"/>
        </w:rPr>
        <w:t xml:space="preserve">ДОДАТКИ</w:t>
      </w:r>
    </w:p>
    <w:p w:rsidR="00000000" w:rsidDel="00000000" w:rsidP="00000000" w:rsidRDefault="00000000" w:rsidRPr="00000000" w14:paraId="00000508">
      <w:pPr>
        <w:spacing w:after="200" w:line="276" w:lineRule="auto"/>
        <w:jc w:val="center"/>
        <w:rPr>
          <w:sz w:val="28"/>
          <w:szCs w:val="28"/>
        </w:rPr>
      </w:pPr>
      <w:bookmarkStart w:colFirst="0" w:colLast="0" w:name="_heading=h.2zbgiuw" w:id="56"/>
      <w:bookmarkEnd w:id="56"/>
      <w:r w:rsidDel="00000000" w:rsidR="00000000" w:rsidRPr="00000000">
        <w:rPr>
          <w:sz w:val="28"/>
          <w:szCs w:val="28"/>
          <w:rtl w:val="0"/>
        </w:rPr>
        <w:t xml:space="preserve">Додаток А</w:t>
      </w:r>
    </w:p>
    <w:p w:rsidR="00000000" w:rsidDel="00000000" w:rsidP="00000000" w:rsidRDefault="00000000" w:rsidRPr="00000000" w14:paraId="00000509">
      <w:pPr>
        <w:spacing w:after="120" w:line="360" w:lineRule="auto"/>
        <w:ind w:firstLine="709"/>
        <w:jc w:val="center"/>
        <w:rPr>
          <w:sz w:val="28"/>
          <w:szCs w:val="28"/>
        </w:rPr>
      </w:pPr>
      <w:r w:rsidDel="00000000" w:rsidR="00000000" w:rsidRPr="00000000">
        <w:rPr>
          <w:sz w:val="28"/>
          <w:szCs w:val="28"/>
          <w:rtl w:val="0"/>
        </w:rPr>
        <w:t xml:space="preserve">Санітарно-хімічні показники безпечності та якості питної води (ДСанПіН2.2.4.-171-10)</w:t>
      </w:r>
    </w:p>
    <w:tbl>
      <w:tblPr>
        <w:tblStyle w:val="Table18"/>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
        <w:gridCol w:w="2153"/>
        <w:gridCol w:w="1701"/>
        <w:gridCol w:w="1559"/>
        <w:gridCol w:w="2126"/>
        <w:gridCol w:w="1701"/>
        <w:tblGridChange w:id="0">
          <w:tblGrid>
            <w:gridCol w:w="536"/>
            <w:gridCol w:w="2153"/>
            <w:gridCol w:w="1701"/>
            <w:gridCol w:w="1559"/>
            <w:gridCol w:w="2126"/>
            <w:gridCol w:w="1701"/>
          </w:tblGrid>
        </w:tblGridChange>
      </w:tblGrid>
      <w:tr>
        <w:trPr>
          <w:cantSplit w:val="0"/>
          <w:tblHeader w:val="0"/>
        </w:trPr>
        <w:tc>
          <w:tcPr>
            <w:vMerge w:val="restart"/>
          </w:tcPr>
          <w:p w:rsidR="00000000" w:rsidDel="00000000" w:rsidP="00000000" w:rsidRDefault="00000000" w:rsidRPr="00000000" w14:paraId="0000050A">
            <w:pPr>
              <w:spacing w:after="120" w:line="360" w:lineRule="auto"/>
              <w:jc w:val="center"/>
              <w:rPr/>
            </w:pPr>
            <w:r w:rsidDel="00000000" w:rsidR="00000000" w:rsidRPr="00000000">
              <w:rPr>
                <w:rtl w:val="0"/>
              </w:rPr>
            </w:r>
          </w:p>
          <w:p w:rsidR="00000000" w:rsidDel="00000000" w:rsidP="00000000" w:rsidRDefault="00000000" w:rsidRPr="00000000" w14:paraId="0000050B">
            <w:pPr>
              <w:spacing w:after="120" w:line="360" w:lineRule="auto"/>
              <w:jc w:val="center"/>
              <w:rPr/>
            </w:pPr>
            <w:r w:rsidDel="00000000" w:rsidR="00000000" w:rsidRPr="00000000">
              <w:rPr>
                <w:rtl w:val="0"/>
              </w:rPr>
              <w:t xml:space="preserve">№</w:t>
            </w:r>
          </w:p>
        </w:tc>
        <w:tc>
          <w:tcPr>
            <w:vMerge w:val="restart"/>
          </w:tcPr>
          <w:p w:rsidR="00000000" w:rsidDel="00000000" w:rsidP="00000000" w:rsidRDefault="00000000" w:rsidRPr="00000000" w14:paraId="0000050C">
            <w:pPr>
              <w:spacing w:after="120" w:line="360" w:lineRule="auto"/>
              <w:jc w:val="both"/>
              <w:rPr/>
            </w:pPr>
            <w:r w:rsidDel="00000000" w:rsidR="00000000" w:rsidRPr="00000000">
              <w:rPr>
                <w:rtl w:val="0"/>
              </w:rPr>
            </w:r>
          </w:p>
          <w:p w:rsidR="00000000" w:rsidDel="00000000" w:rsidP="00000000" w:rsidRDefault="00000000" w:rsidRPr="00000000" w14:paraId="0000050D">
            <w:pPr>
              <w:spacing w:after="120" w:line="360" w:lineRule="auto"/>
              <w:jc w:val="both"/>
              <w:rPr/>
            </w:pPr>
            <w:r w:rsidDel="00000000" w:rsidR="00000000" w:rsidRPr="00000000">
              <w:rPr>
                <w:rtl w:val="0"/>
              </w:rPr>
              <w:t xml:space="preserve">Показники</w:t>
            </w:r>
          </w:p>
        </w:tc>
        <w:tc>
          <w:tcPr>
            <w:vMerge w:val="restart"/>
          </w:tcPr>
          <w:p w:rsidR="00000000" w:rsidDel="00000000" w:rsidP="00000000" w:rsidRDefault="00000000" w:rsidRPr="00000000" w14:paraId="0000050E">
            <w:pPr>
              <w:spacing w:after="120" w:lineRule="auto"/>
              <w:jc w:val="both"/>
              <w:rPr/>
            </w:pPr>
            <w:r w:rsidDel="00000000" w:rsidR="00000000" w:rsidRPr="00000000">
              <w:rPr>
                <w:rtl w:val="0"/>
              </w:rPr>
              <w:t xml:space="preserve">Одиниця</w:t>
            </w:r>
          </w:p>
          <w:p w:rsidR="00000000" w:rsidDel="00000000" w:rsidP="00000000" w:rsidRDefault="00000000" w:rsidRPr="00000000" w14:paraId="0000050F">
            <w:pPr>
              <w:spacing w:after="120" w:lineRule="auto"/>
              <w:jc w:val="both"/>
              <w:rPr/>
            </w:pPr>
            <w:r w:rsidDel="00000000" w:rsidR="00000000" w:rsidRPr="00000000">
              <w:rPr>
                <w:rtl w:val="0"/>
              </w:rPr>
              <w:t xml:space="preserve">виміру</w:t>
            </w:r>
          </w:p>
        </w:tc>
        <w:tc>
          <w:tcPr>
            <w:gridSpan w:val="3"/>
          </w:tcPr>
          <w:p w:rsidR="00000000" w:rsidDel="00000000" w:rsidP="00000000" w:rsidRDefault="00000000" w:rsidRPr="00000000" w14:paraId="00000510">
            <w:pPr>
              <w:spacing w:after="120" w:lineRule="auto"/>
              <w:jc w:val="center"/>
              <w:rPr/>
            </w:pPr>
            <w:r w:rsidDel="00000000" w:rsidR="00000000" w:rsidRPr="00000000">
              <w:rPr>
                <w:rtl w:val="0"/>
              </w:rPr>
              <w:t xml:space="preserve">Нормативи для питної води</w:t>
            </w:r>
          </w:p>
        </w:tc>
      </w:tr>
      <w:tr>
        <w:trPr>
          <w:cantSplit w:val="0"/>
          <w:trHeight w:val="1210" w:hRule="atLeast"/>
          <w:tblHeader w:val="0"/>
        </w:trPr>
        <w:tc>
          <w:tcPr>
            <w:vMerge w:val="continue"/>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16">
            <w:pPr>
              <w:spacing w:after="120" w:lineRule="auto"/>
              <w:jc w:val="both"/>
              <w:rPr/>
            </w:pPr>
            <w:r w:rsidDel="00000000" w:rsidR="00000000" w:rsidRPr="00000000">
              <w:rPr>
                <w:rtl w:val="0"/>
              </w:rPr>
              <w:t xml:space="preserve">водогінної</w:t>
            </w:r>
          </w:p>
        </w:tc>
        <w:tc>
          <w:tcPr/>
          <w:p w:rsidR="00000000" w:rsidDel="00000000" w:rsidP="00000000" w:rsidRDefault="00000000" w:rsidRPr="00000000" w14:paraId="00000517">
            <w:pPr>
              <w:spacing w:after="120" w:lineRule="auto"/>
              <w:jc w:val="both"/>
              <w:rPr/>
            </w:pPr>
            <w:r w:rsidDel="00000000" w:rsidR="00000000" w:rsidRPr="00000000">
              <w:rPr>
                <w:rtl w:val="0"/>
              </w:rPr>
              <w:t xml:space="preserve">з колодязів та каптажів джерел</w:t>
            </w:r>
          </w:p>
        </w:tc>
        <w:tc>
          <w:tcPr/>
          <w:p w:rsidR="00000000" w:rsidDel="00000000" w:rsidP="00000000" w:rsidRDefault="00000000" w:rsidRPr="00000000" w14:paraId="00000518">
            <w:pPr>
              <w:spacing w:after="120" w:lineRule="auto"/>
              <w:jc w:val="both"/>
              <w:rPr/>
            </w:pPr>
            <w:r w:rsidDel="00000000" w:rsidR="00000000" w:rsidRPr="00000000">
              <w:rPr>
                <w:rtl w:val="0"/>
              </w:rPr>
              <w:t xml:space="preserve">фасованої</w:t>
            </w:r>
          </w:p>
        </w:tc>
      </w:tr>
      <w:tr>
        <w:trPr>
          <w:cantSplit w:val="0"/>
          <w:tblHeader w:val="0"/>
        </w:trPr>
        <w:tc>
          <w:tcPr>
            <w:gridSpan w:val="6"/>
          </w:tcPr>
          <w:p w:rsidR="00000000" w:rsidDel="00000000" w:rsidP="00000000" w:rsidRDefault="00000000" w:rsidRPr="00000000" w14:paraId="000005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Органоліптичні показники</w:t>
            </w:r>
          </w:p>
        </w:tc>
      </w:tr>
      <w:tr>
        <w:trPr>
          <w:cantSplit w:val="0"/>
          <w:tblHeader w:val="0"/>
        </w:trPr>
        <w:tc>
          <w:tcPr/>
          <w:p w:rsidR="00000000" w:rsidDel="00000000" w:rsidP="00000000" w:rsidRDefault="00000000" w:rsidRPr="00000000" w14:paraId="0000051F">
            <w:pPr>
              <w:spacing w:after="120" w:lineRule="auto"/>
              <w:jc w:val="both"/>
              <w:rPr/>
            </w:pPr>
            <w:r w:rsidDel="00000000" w:rsidR="00000000" w:rsidRPr="00000000">
              <w:rPr>
                <w:rtl w:val="0"/>
              </w:rPr>
              <w:t xml:space="preserve">1</w:t>
            </w:r>
          </w:p>
        </w:tc>
        <w:tc>
          <w:tcPr/>
          <w:p w:rsidR="00000000" w:rsidDel="00000000" w:rsidP="00000000" w:rsidRDefault="00000000" w:rsidRPr="00000000" w14:paraId="00000520">
            <w:pPr>
              <w:spacing w:after="120" w:lineRule="auto"/>
              <w:jc w:val="both"/>
              <w:rPr/>
            </w:pPr>
            <w:r w:rsidDel="00000000" w:rsidR="00000000" w:rsidRPr="00000000">
              <w:rPr>
                <w:rtl w:val="0"/>
              </w:rPr>
              <w:t xml:space="preserve">Запах при t 20</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521">
            <w:pPr>
              <w:spacing w:after="120" w:lineRule="auto"/>
              <w:jc w:val="center"/>
              <w:rPr/>
            </w:pPr>
            <w:r w:rsidDel="00000000" w:rsidR="00000000" w:rsidRPr="00000000">
              <w:rPr>
                <w:rtl w:val="0"/>
              </w:rPr>
              <w:t xml:space="preserve">бали</w:t>
            </w:r>
          </w:p>
        </w:tc>
        <w:tc>
          <w:tcPr/>
          <w:p w:rsidR="00000000" w:rsidDel="00000000" w:rsidP="00000000" w:rsidRDefault="00000000" w:rsidRPr="00000000" w14:paraId="00000522">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2</w:t>
            </w:r>
          </w:p>
        </w:tc>
        <w:tc>
          <w:tcPr/>
          <w:p w:rsidR="00000000" w:rsidDel="00000000" w:rsidP="00000000" w:rsidRDefault="00000000" w:rsidRPr="00000000" w14:paraId="00000523">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3</w:t>
            </w:r>
          </w:p>
        </w:tc>
        <w:tc>
          <w:tcPr/>
          <w:p w:rsidR="00000000" w:rsidDel="00000000" w:rsidP="00000000" w:rsidRDefault="00000000" w:rsidRPr="00000000" w14:paraId="00000524">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2</w:t>
            </w:r>
          </w:p>
        </w:tc>
      </w:tr>
      <w:tr>
        <w:trPr>
          <w:cantSplit w:val="0"/>
          <w:tblHeader w:val="0"/>
        </w:trPr>
        <w:tc>
          <w:tcPr/>
          <w:p w:rsidR="00000000" w:rsidDel="00000000" w:rsidP="00000000" w:rsidRDefault="00000000" w:rsidRPr="00000000" w14:paraId="00000525">
            <w:pPr>
              <w:spacing w:after="120" w:lineRule="auto"/>
              <w:jc w:val="both"/>
              <w:rPr/>
            </w:pPr>
            <w:r w:rsidDel="00000000" w:rsidR="00000000" w:rsidRPr="00000000">
              <w:rPr>
                <w:rtl w:val="0"/>
              </w:rPr>
              <w:t xml:space="preserve">2</w:t>
            </w:r>
          </w:p>
        </w:tc>
        <w:tc>
          <w:tcPr/>
          <w:p w:rsidR="00000000" w:rsidDel="00000000" w:rsidP="00000000" w:rsidRDefault="00000000" w:rsidRPr="00000000" w14:paraId="00000526">
            <w:pPr>
              <w:spacing w:after="120" w:lineRule="auto"/>
              <w:jc w:val="both"/>
              <w:rPr/>
            </w:pPr>
            <w:r w:rsidDel="00000000" w:rsidR="00000000" w:rsidRPr="00000000">
              <w:rPr>
                <w:rtl w:val="0"/>
              </w:rPr>
              <w:t xml:space="preserve">Забарвленість</w:t>
            </w:r>
          </w:p>
        </w:tc>
        <w:tc>
          <w:tcPr/>
          <w:p w:rsidR="00000000" w:rsidDel="00000000" w:rsidP="00000000" w:rsidRDefault="00000000" w:rsidRPr="00000000" w14:paraId="00000527">
            <w:pPr>
              <w:spacing w:after="120" w:lineRule="auto"/>
              <w:jc w:val="both"/>
              <w:rPr/>
            </w:pPr>
            <w:r w:rsidDel="00000000" w:rsidR="00000000" w:rsidRPr="00000000">
              <w:rPr>
                <w:rtl w:val="0"/>
              </w:rPr>
              <w:t xml:space="preserve">градуси</w:t>
            </w:r>
          </w:p>
        </w:tc>
        <w:tc>
          <w:tcPr/>
          <w:p w:rsidR="00000000" w:rsidDel="00000000" w:rsidP="00000000" w:rsidRDefault="00000000" w:rsidRPr="00000000" w14:paraId="00000528">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20</w:t>
            </w:r>
          </w:p>
        </w:tc>
        <w:tc>
          <w:tcPr/>
          <w:p w:rsidR="00000000" w:rsidDel="00000000" w:rsidP="00000000" w:rsidRDefault="00000000" w:rsidRPr="00000000" w14:paraId="00000529">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35</w:t>
            </w:r>
          </w:p>
        </w:tc>
        <w:tc>
          <w:tcPr/>
          <w:p w:rsidR="00000000" w:rsidDel="00000000" w:rsidP="00000000" w:rsidRDefault="00000000" w:rsidRPr="00000000" w14:paraId="0000052A">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10</w:t>
            </w:r>
          </w:p>
        </w:tc>
      </w:tr>
      <w:tr>
        <w:trPr>
          <w:cantSplit w:val="0"/>
          <w:tblHeader w:val="0"/>
        </w:trPr>
        <w:tc>
          <w:tcPr/>
          <w:p w:rsidR="00000000" w:rsidDel="00000000" w:rsidP="00000000" w:rsidRDefault="00000000" w:rsidRPr="00000000" w14:paraId="0000052B">
            <w:pPr>
              <w:spacing w:after="120" w:lineRule="auto"/>
              <w:jc w:val="both"/>
              <w:rPr/>
            </w:pPr>
            <w:r w:rsidDel="00000000" w:rsidR="00000000" w:rsidRPr="00000000">
              <w:rPr>
                <w:rtl w:val="0"/>
              </w:rPr>
              <w:t xml:space="preserve">3</w:t>
            </w:r>
          </w:p>
        </w:tc>
        <w:tc>
          <w:tcPr/>
          <w:p w:rsidR="00000000" w:rsidDel="00000000" w:rsidP="00000000" w:rsidRDefault="00000000" w:rsidRPr="00000000" w14:paraId="0000052C">
            <w:pPr>
              <w:spacing w:after="120" w:lineRule="auto"/>
              <w:jc w:val="both"/>
              <w:rPr/>
            </w:pPr>
            <w:r w:rsidDel="00000000" w:rsidR="00000000" w:rsidRPr="00000000">
              <w:rPr>
                <w:rtl w:val="0"/>
              </w:rPr>
              <w:t xml:space="preserve">Каламутність</w:t>
            </w:r>
          </w:p>
        </w:tc>
        <w:tc>
          <w:tcPr/>
          <w:p w:rsidR="00000000" w:rsidDel="00000000" w:rsidP="00000000" w:rsidRDefault="00000000" w:rsidRPr="00000000" w14:paraId="0000052D">
            <w:pPr>
              <w:spacing w:after="120" w:lineRule="auto"/>
              <w:jc w:val="both"/>
              <w:rPr/>
            </w:pPr>
            <w:r w:rsidDel="00000000" w:rsidR="00000000" w:rsidRPr="00000000">
              <w:rPr>
                <w:rtl w:val="0"/>
              </w:rPr>
              <w:t xml:space="preserve">нефелометрична одиниця</w:t>
            </w:r>
          </w:p>
          <w:p w:rsidR="00000000" w:rsidDel="00000000" w:rsidP="00000000" w:rsidRDefault="00000000" w:rsidRPr="00000000" w14:paraId="0000052E">
            <w:pPr>
              <w:spacing w:after="120" w:lineRule="auto"/>
              <w:jc w:val="both"/>
              <w:rPr>
                <w:vertAlign w:val="superscript"/>
              </w:rPr>
            </w:pPr>
            <w:r w:rsidDel="00000000" w:rsidR="00000000" w:rsidRPr="00000000">
              <w:rPr>
                <w:rtl w:val="0"/>
              </w:rPr>
              <w:t xml:space="preserve">(НОК=0,58мг\дм</w:t>
            </w:r>
            <w:r w:rsidDel="00000000" w:rsidR="00000000" w:rsidRPr="00000000">
              <w:rPr>
                <w:vertAlign w:val="superscript"/>
                <w:rtl w:val="0"/>
              </w:rPr>
              <w:t xml:space="preserve">3)</w:t>
            </w:r>
          </w:p>
        </w:tc>
        <w:tc>
          <w:tcPr/>
          <w:p w:rsidR="00000000" w:rsidDel="00000000" w:rsidP="00000000" w:rsidRDefault="00000000" w:rsidRPr="00000000" w14:paraId="0000052F">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1,0</w:t>
            </w:r>
          </w:p>
          <w:p w:rsidR="00000000" w:rsidDel="00000000" w:rsidP="00000000" w:rsidRDefault="00000000" w:rsidRPr="00000000" w14:paraId="00000530">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2,6</w:t>
            </w:r>
          </w:p>
        </w:tc>
        <w:tc>
          <w:tcPr/>
          <w:p w:rsidR="00000000" w:rsidDel="00000000" w:rsidP="00000000" w:rsidRDefault="00000000" w:rsidRPr="00000000" w14:paraId="00000531">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3,5</w:t>
            </w:r>
          </w:p>
        </w:tc>
        <w:tc>
          <w:tcPr/>
          <w:p w:rsidR="00000000" w:rsidDel="00000000" w:rsidP="00000000" w:rsidRDefault="00000000" w:rsidRPr="00000000" w14:paraId="00000532">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0,5</w:t>
            </w:r>
          </w:p>
        </w:tc>
      </w:tr>
      <w:tr>
        <w:trPr>
          <w:cantSplit w:val="0"/>
          <w:tblHeader w:val="0"/>
        </w:trPr>
        <w:tc>
          <w:tcPr>
            <w:gridSpan w:val="6"/>
          </w:tcPr>
          <w:p w:rsidR="00000000" w:rsidDel="00000000" w:rsidP="00000000" w:rsidRDefault="00000000" w:rsidRPr="00000000" w14:paraId="000005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Фізико-хімічні показники</w:t>
            </w:r>
          </w:p>
        </w:tc>
      </w:tr>
      <w:tr>
        <w:trPr>
          <w:cantSplit w:val="0"/>
          <w:tblHeader w:val="0"/>
        </w:trPr>
        <w:tc>
          <w:tcPr>
            <w:gridSpan w:val="6"/>
          </w:tcPr>
          <w:p w:rsidR="00000000" w:rsidDel="00000000" w:rsidP="00000000" w:rsidRDefault="00000000" w:rsidRPr="00000000" w14:paraId="00000539">
            <w:pPr>
              <w:spacing w:after="120" w:lineRule="auto"/>
              <w:jc w:val="center"/>
              <w:rPr/>
            </w:pPr>
            <w:r w:rsidDel="00000000" w:rsidR="00000000" w:rsidRPr="00000000">
              <w:rPr>
                <w:rtl w:val="0"/>
              </w:rPr>
              <w:t xml:space="preserve">а) неорганічні компоненти</w:t>
            </w:r>
          </w:p>
        </w:tc>
      </w:tr>
      <w:tr>
        <w:trPr>
          <w:cantSplit w:val="0"/>
          <w:tblHeader w:val="0"/>
        </w:trPr>
        <w:tc>
          <w:tcPr/>
          <w:p w:rsidR="00000000" w:rsidDel="00000000" w:rsidP="00000000" w:rsidRDefault="00000000" w:rsidRPr="00000000" w14:paraId="0000053F">
            <w:pPr>
              <w:spacing w:after="120" w:lineRule="auto"/>
              <w:jc w:val="both"/>
              <w:rPr/>
            </w:pPr>
            <w:r w:rsidDel="00000000" w:rsidR="00000000" w:rsidRPr="00000000">
              <w:rPr>
                <w:rtl w:val="0"/>
              </w:rPr>
              <w:t xml:space="preserve">4</w:t>
            </w:r>
          </w:p>
        </w:tc>
        <w:tc>
          <w:tcPr/>
          <w:p w:rsidR="00000000" w:rsidDel="00000000" w:rsidP="00000000" w:rsidRDefault="00000000" w:rsidRPr="00000000" w14:paraId="00000540">
            <w:pPr>
              <w:spacing w:after="120" w:lineRule="auto"/>
              <w:jc w:val="both"/>
              <w:rPr/>
            </w:pPr>
            <w:r w:rsidDel="00000000" w:rsidR="00000000" w:rsidRPr="00000000">
              <w:rPr>
                <w:rtl w:val="0"/>
              </w:rPr>
              <w:t xml:space="preserve">Водневий показник</w:t>
            </w:r>
          </w:p>
        </w:tc>
        <w:tc>
          <w:tcPr/>
          <w:p w:rsidR="00000000" w:rsidDel="00000000" w:rsidP="00000000" w:rsidRDefault="00000000" w:rsidRPr="00000000" w14:paraId="00000541">
            <w:pPr>
              <w:spacing w:after="120" w:lineRule="auto"/>
              <w:jc w:val="both"/>
              <w:rPr/>
            </w:pPr>
            <w:r w:rsidDel="00000000" w:rsidR="00000000" w:rsidRPr="00000000">
              <w:rPr>
                <w:rtl w:val="0"/>
              </w:rPr>
            </w:r>
          </w:p>
          <w:p w:rsidR="00000000" w:rsidDel="00000000" w:rsidP="00000000" w:rsidRDefault="00000000" w:rsidRPr="00000000" w14:paraId="00000542">
            <w:pPr>
              <w:spacing w:after="120" w:lineRule="auto"/>
              <w:jc w:val="both"/>
              <w:rPr/>
            </w:pPr>
            <w:r w:rsidDel="00000000" w:rsidR="00000000" w:rsidRPr="00000000">
              <w:rPr>
                <w:rtl w:val="0"/>
              </w:rPr>
              <w:t xml:space="preserve">   1 pH</w:t>
            </w:r>
          </w:p>
        </w:tc>
        <w:tc>
          <w:tcPr/>
          <w:p w:rsidR="00000000" w:rsidDel="00000000" w:rsidP="00000000" w:rsidRDefault="00000000" w:rsidRPr="00000000" w14:paraId="00000543">
            <w:pPr>
              <w:spacing w:after="120" w:lineRule="auto"/>
              <w:jc w:val="both"/>
              <w:rPr/>
            </w:pPr>
            <w:r w:rsidDel="00000000" w:rsidR="00000000" w:rsidRPr="00000000">
              <w:rPr>
                <w:rtl w:val="0"/>
              </w:rPr>
            </w:r>
          </w:p>
          <w:p w:rsidR="00000000" w:rsidDel="00000000" w:rsidP="00000000" w:rsidRDefault="00000000" w:rsidRPr="00000000" w14:paraId="00000544">
            <w:pPr>
              <w:spacing w:after="120" w:lineRule="auto"/>
              <w:jc w:val="both"/>
              <w:rPr/>
            </w:pPr>
            <w:r w:rsidDel="00000000" w:rsidR="00000000" w:rsidRPr="00000000">
              <w:rPr>
                <w:rtl w:val="0"/>
              </w:rPr>
              <w:t xml:space="preserve">6,5-8,5</w:t>
            </w:r>
          </w:p>
        </w:tc>
        <w:tc>
          <w:tcPr/>
          <w:p w:rsidR="00000000" w:rsidDel="00000000" w:rsidP="00000000" w:rsidRDefault="00000000" w:rsidRPr="00000000" w14:paraId="00000545">
            <w:pPr>
              <w:spacing w:after="120" w:lineRule="auto"/>
              <w:jc w:val="both"/>
              <w:rPr/>
            </w:pPr>
            <w:r w:rsidDel="00000000" w:rsidR="00000000" w:rsidRPr="00000000">
              <w:rPr>
                <w:rtl w:val="0"/>
              </w:rPr>
            </w:r>
          </w:p>
          <w:p w:rsidR="00000000" w:rsidDel="00000000" w:rsidP="00000000" w:rsidRDefault="00000000" w:rsidRPr="00000000" w14:paraId="00000546">
            <w:pPr>
              <w:spacing w:after="120" w:lineRule="auto"/>
              <w:jc w:val="both"/>
              <w:rPr/>
            </w:pPr>
            <w:r w:rsidDel="00000000" w:rsidR="00000000" w:rsidRPr="00000000">
              <w:rPr>
                <w:rtl w:val="0"/>
              </w:rPr>
              <w:t xml:space="preserve">6,5-8,5</w:t>
            </w:r>
          </w:p>
        </w:tc>
        <w:tc>
          <w:tcPr/>
          <w:p w:rsidR="00000000" w:rsidDel="00000000" w:rsidP="00000000" w:rsidRDefault="00000000" w:rsidRPr="00000000" w14:paraId="00000547">
            <w:pPr>
              <w:spacing w:after="120" w:lineRule="auto"/>
              <w:jc w:val="both"/>
              <w:rPr/>
            </w:pPr>
            <w:r w:rsidDel="00000000" w:rsidR="00000000" w:rsidRPr="00000000">
              <w:rPr>
                <w:rtl w:val="0"/>
              </w:rPr>
            </w:r>
          </w:p>
          <w:p w:rsidR="00000000" w:rsidDel="00000000" w:rsidP="00000000" w:rsidRDefault="00000000" w:rsidRPr="00000000" w14:paraId="00000548">
            <w:pPr>
              <w:spacing w:after="120" w:lineRule="auto"/>
              <w:jc w:val="both"/>
              <w:rPr/>
            </w:pPr>
            <w:r w:rsidDel="00000000" w:rsidR="00000000" w:rsidRPr="00000000">
              <w:rPr>
                <w:rtl w:val="0"/>
              </w:rPr>
              <w:t xml:space="preserve">6,5-8,5</w:t>
            </w:r>
          </w:p>
        </w:tc>
      </w:tr>
      <w:tr>
        <w:trPr>
          <w:cantSplit w:val="0"/>
          <w:tblHeader w:val="0"/>
        </w:trPr>
        <w:tc>
          <w:tcPr/>
          <w:p w:rsidR="00000000" w:rsidDel="00000000" w:rsidP="00000000" w:rsidRDefault="00000000" w:rsidRPr="00000000" w14:paraId="00000549">
            <w:pPr>
              <w:spacing w:after="120" w:lineRule="auto"/>
              <w:jc w:val="both"/>
              <w:rPr/>
            </w:pPr>
            <w:r w:rsidDel="00000000" w:rsidR="00000000" w:rsidRPr="00000000">
              <w:rPr>
                <w:rtl w:val="0"/>
              </w:rPr>
              <w:t xml:space="preserve">5</w:t>
            </w:r>
          </w:p>
        </w:tc>
        <w:tc>
          <w:tcPr/>
          <w:p w:rsidR="00000000" w:rsidDel="00000000" w:rsidP="00000000" w:rsidRDefault="00000000" w:rsidRPr="00000000" w14:paraId="0000054A">
            <w:pPr>
              <w:spacing w:after="120" w:lineRule="auto"/>
              <w:jc w:val="both"/>
              <w:rPr/>
            </w:pPr>
            <w:r w:rsidDel="00000000" w:rsidR="00000000" w:rsidRPr="00000000">
              <w:rPr>
                <w:rtl w:val="0"/>
              </w:rPr>
              <w:t xml:space="preserve">Діоксид </w:t>
            </w:r>
          </w:p>
          <w:p w:rsidR="00000000" w:rsidDel="00000000" w:rsidP="00000000" w:rsidRDefault="00000000" w:rsidRPr="00000000" w14:paraId="0000054B">
            <w:pPr>
              <w:spacing w:after="120" w:lineRule="auto"/>
              <w:jc w:val="both"/>
              <w:rPr/>
            </w:pPr>
            <w:r w:rsidDel="00000000" w:rsidR="00000000" w:rsidRPr="00000000">
              <w:rPr>
                <w:rtl w:val="0"/>
              </w:rPr>
              <w:t xml:space="preserve">вуглецю</w:t>
            </w:r>
          </w:p>
        </w:tc>
        <w:tc>
          <w:tcPr/>
          <w:p w:rsidR="00000000" w:rsidDel="00000000" w:rsidP="00000000" w:rsidRDefault="00000000" w:rsidRPr="00000000" w14:paraId="0000054C">
            <w:pPr>
              <w:spacing w:after="120" w:lineRule="auto"/>
              <w:jc w:val="both"/>
              <w:rPr/>
            </w:pPr>
            <w:r w:rsidDel="00000000" w:rsidR="00000000" w:rsidRPr="00000000">
              <w:rPr>
                <w:rtl w:val="0"/>
              </w:rPr>
            </w:r>
          </w:p>
          <w:p w:rsidR="00000000" w:rsidDel="00000000" w:rsidP="00000000" w:rsidRDefault="00000000" w:rsidRPr="00000000" w14:paraId="0000054D">
            <w:pPr>
              <w:spacing w:after="120" w:lineRule="auto"/>
              <w:jc w:val="both"/>
              <w:rPr/>
            </w:pPr>
            <w:r w:rsidDel="00000000" w:rsidR="00000000" w:rsidRPr="00000000">
              <w:rPr>
                <w:rtl w:val="0"/>
              </w:rPr>
              <w:t xml:space="preserve">     %</w:t>
            </w:r>
          </w:p>
        </w:tc>
        <w:tc>
          <w:tcPr/>
          <w:p w:rsidR="00000000" w:rsidDel="00000000" w:rsidP="00000000" w:rsidRDefault="00000000" w:rsidRPr="00000000" w14:paraId="0000054E">
            <w:pPr>
              <w:spacing w:after="120" w:lineRule="auto"/>
              <w:jc w:val="both"/>
              <w:rPr/>
            </w:pPr>
            <w:r w:rsidDel="00000000" w:rsidR="00000000" w:rsidRPr="00000000">
              <w:rPr>
                <w:rtl w:val="0"/>
              </w:rPr>
            </w:r>
          </w:p>
          <w:p w:rsidR="00000000" w:rsidDel="00000000" w:rsidP="00000000" w:rsidRDefault="00000000" w:rsidRPr="00000000" w14:paraId="0000054F">
            <w:pPr>
              <w:spacing w:after="120" w:lineRule="auto"/>
              <w:jc w:val="both"/>
              <w:rPr/>
            </w:pPr>
            <w:r w:rsidDel="00000000" w:rsidR="00000000" w:rsidRPr="00000000">
              <w:rPr>
                <w:rtl w:val="0"/>
              </w:rPr>
              <w:t xml:space="preserve">Не визнач.</w:t>
            </w:r>
          </w:p>
        </w:tc>
        <w:tc>
          <w:tcPr/>
          <w:p w:rsidR="00000000" w:rsidDel="00000000" w:rsidP="00000000" w:rsidRDefault="00000000" w:rsidRPr="00000000" w14:paraId="00000550">
            <w:pPr>
              <w:spacing w:after="120" w:lineRule="auto"/>
              <w:jc w:val="both"/>
              <w:rPr/>
            </w:pPr>
            <w:r w:rsidDel="00000000" w:rsidR="00000000" w:rsidRPr="00000000">
              <w:rPr>
                <w:rtl w:val="0"/>
              </w:rPr>
            </w:r>
          </w:p>
          <w:p w:rsidR="00000000" w:rsidDel="00000000" w:rsidP="00000000" w:rsidRDefault="00000000" w:rsidRPr="00000000" w14:paraId="00000551">
            <w:pPr>
              <w:spacing w:after="120" w:lineRule="auto"/>
              <w:jc w:val="both"/>
              <w:rPr/>
            </w:pPr>
            <w:r w:rsidDel="00000000" w:rsidR="00000000" w:rsidRPr="00000000">
              <w:rPr>
                <w:rtl w:val="0"/>
              </w:rPr>
              <w:t xml:space="preserve">Не визнач.</w:t>
            </w:r>
          </w:p>
        </w:tc>
        <w:tc>
          <w:tcPr/>
          <w:p w:rsidR="00000000" w:rsidDel="00000000" w:rsidP="00000000" w:rsidRDefault="00000000" w:rsidRPr="00000000" w14:paraId="00000552">
            <w:pPr>
              <w:spacing w:after="120" w:lineRule="auto"/>
              <w:jc w:val="both"/>
              <w:rPr/>
            </w:pPr>
            <w:r w:rsidDel="00000000" w:rsidR="00000000" w:rsidRPr="00000000">
              <w:rPr>
                <w:rtl w:val="0"/>
              </w:rPr>
            </w:r>
          </w:p>
          <w:p w:rsidR="00000000" w:rsidDel="00000000" w:rsidP="00000000" w:rsidRDefault="00000000" w:rsidRPr="00000000" w14:paraId="00000553">
            <w:pPr>
              <w:spacing w:after="120" w:lineRule="auto"/>
              <w:jc w:val="both"/>
              <w:rPr/>
            </w:pPr>
            <w:r w:rsidDel="00000000" w:rsidR="00000000" w:rsidRPr="00000000">
              <w:rPr>
                <w:rtl w:val="0"/>
              </w:rPr>
              <w:t xml:space="preserve">0,2-0,6</w:t>
            </w:r>
          </w:p>
        </w:tc>
      </w:tr>
      <w:tr>
        <w:trPr>
          <w:cantSplit w:val="0"/>
          <w:tblHeader w:val="0"/>
        </w:trPr>
        <w:tc>
          <w:tcPr/>
          <w:p w:rsidR="00000000" w:rsidDel="00000000" w:rsidP="00000000" w:rsidRDefault="00000000" w:rsidRPr="00000000" w14:paraId="00000554">
            <w:pPr>
              <w:spacing w:after="120" w:lineRule="auto"/>
              <w:jc w:val="both"/>
              <w:rPr/>
            </w:pPr>
            <w:r w:rsidDel="00000000" w:rsidR="00000000" w:rsidRPr="00000000">
              <w:rPr>
                <w:rtl w:val="0"/>
              </w:rPr>
              <w:t xml:space="preserve">6</w:t>
            </w:r>
          </w:p>
        </w:tc>
        <w:tc>
          <w:tcPr/>
          <w:p w:rsidR="00000000" w:rsidDel="00000000" w:rsidP="00000000" w:rsidRDefault="00000000" w:rsidRPr="00000000" w14:paraId="00000555">
            <w:pPr>
              <w:spacing w:after="120" w:lineRule="auto"/>
              <w:jc w:val="both"/>
              <w:rPr/>
            </w:pPr>
            <w:r w:rsidDel="00000000" w:rsidR="00000000" w:rsidRPr="00000000">
              <w:rPr>
                <w:rtl w:val="0"/>
              </w:rPr>
              <w:t xml:space="preserve">Загальна жорсткість</w:t>
            </w:r>
          </w:p>
        </w:tc>
        <w:tc>
          <w:tcPr/>
          <w:p w:rsidR="00000000" w:rsidDel="00000000" w:rsidP="00000000" w:rsidRDefault="00000000" w:rsidRPr="00000000" w14:paraId="00000556">
            <w:pPr>
              <w:spacing w:after="120" w:lineRule="auto"/>
              <w:jc w:val="both"/>
              <w:rPr/>
            </w:pPr>
            <w:r w:rsidDel="00000000" w:rsidR="00000000" w:rsidRPr="00000000">
              <w:rPr>
                <w:rtl w:val="0"/>
              </w:rPr>
            </w:r>
          </w:p>
          <w:p w:rsidR="00000000" w:rsidDel="00000000" w:rsidP="00000000" w:rsidRDefault="00000000" w:rsidRPr="00000000" w14:paraId="00000557">
            <w:pPr>
              <w:spacing w:after="120" w:lineRule="auto"/>
              <w:jc w:val="both"/>
              <w:rPr>
                <w:vertAlign w:val="superscript"/>
              </w:rPr>
            </w:pPr>
            <w:r w:rsidDel="00000000" w:rsidR="00000000" w:rsidRPr="00000000">
              <w:rPr>
                <w:rtl w:val="0"/>
              </w:rPr>
              <w:t xml:space="preserve">Ммоль/дм</w:t>
            </w:r>
            <w:r w:rsidDel="00000000" w:rsidR="00000000" w:rsidRPr="00000000">
              <w:rPr>
                <w:vertAlign w:val="superscript"/>
                <w:rtl w:val="0"/>
              </w:rPr>
              <w:t xml:space="preserve">3</w:t>
            </w:r>
          </w:p>
        </w:tc>
        <w:tc>
          <w:tcPr/>
          <w:p w:rsidR="00000000" w:rsidDel="00000000" w:rsidP="00000000" w:rsidRDefault="00000000" w:rsidRPr="00000000" w14:paraId="00000558">
            <w:pPr>
              <w:spacing w:after="120" w:lineRule="auto"/>
              <w:jc w:val="both"/>
              <w:rPr/>
            </w:pPr>
            <w:r w:rsidDel="00000000" w:rsidR="00000000" w:rsidRPr="00000000">
              <w:rPr>
                <w:rtl w:val="0"/>
              </w:rPr>
            </w:r>
          </w:p>
          <w:p w:rsidR="00000000" w:rsidDel="00000000" w:rsidP="00000000" w:rsidRDefault="00000000" w:rsidRPr="00000000" w14:paraId="00000559">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7,0</w:t>
            </w:r>
          </w:p>
        </w:tc>
        <w:tc>
          <w:tcPr/>
          <w:p w:rsidR="00000000" w:rsidDel="00000000" w:rsidP="00000000" w:rsidRDefault="00000000" w:rsidRPr="00000000" w14:paraId="0000055A">
            <w:pPr>
              <w:spacing w:after="120" w:lineRule="auto"/>
              <w:jc w:val="both"/>
              <w:rPr/>
            </w:pPr>
            <w:r w:rsidDel="00000000" w:rsidR="00000000" w:rsidRPr="00000000">
              <w:rPr>
                <w:rtl w:val="0"/>
              </w:rPr>
            </w:r>
          </w:p>
          <w:p w:rsidR="00000000" w:rsidDel="00000000" w:rsidP="00000000" w:rsidRDefault="00000000" w:rsidRPr="00000000" w14:paraId="0000055B">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10,0</w:t>
            </w:r>
          </w:p>
        </w:tc>
        <w:tc>
          <w:tcPr/>
          <w:p w:rsidR="00000000" w:rsidDel="00000000" w:rsidP="00000000" w:rsidRDefault="00000000" w:rsidRPr="00000000" w14:paraId="0000055C">
            <w:pPr>
              <w:spacing w:after="120" w:lineRule="auto"/>
              <w:jc w:val="both"/>
              <w:rPr>
                <w:rFonts w:ascii="Yu Gothic UI Semilight" w:cs="Yu Gothic UI Semilight" w:eastAsia="Yu Gothic UI Semilight" w:hAnsi="Yu Gothic UI Semilight"/>
              </w:rPr>
            </w:pPr>
            <w:r w:rsidDel="00000000" w:rsidR="00000000" w:rsidRPr="00000000">
              <w:rPr>
                <w:rtl w:val="0"/>
              </w:rPr>
            </w:r>
          </w:p>
          <w:p w:rsidR="00000000" w:rsidDel="00000000" w:rsidP="00000000" w:rsidRDefault="00000000" w:rsidRPr="00000000" w14:paraId="0000055D">
            <w:pPr>
              <w:spacing w:after="120" w:lineRule="auto"/>
              <w:jc w:val="both"/>
              <w:rPr/>
            </w:pPr>
            <w:r w:rsidDel="00000000" w:rsidR="00000000" w:rsidRPr="00000000">
              <w:rPr>
                <w:rtl w:val="0"/>
              </w:rPr>
              <w:t xml:space="preserve">&lt;2</w:t>
            </w:r>
          </w:p>
        </w:tc>
      </w:tr>
      <w:tr>
        <w:trPr>
          <w:cantSplit w:val="0"/>
          <w:tblHeader w:val="0"/>
        </w:trPr>
        <w:tc>
          <w:tcPr/>
          <w:p w:rsidR="00000000" w:rsidDel="00000000" w:rsidP="00000000" w:rsidRDefault="00000000" w:rsidRPr="00000000" w14:paraId="0000055E">
            <w:pPr>
              <w:spacing w:after="120" w:lineRule="auto"/>
              <w:jc w:val="both"/>
              <w:rPr/>
            </w:pPr>
            <w:r w:rsidDel="00000000" w:rsidR="00000000" w:rsidRPr="00000000">
              <w:rPr>
                <w:rtl w:val="0"/>
              </w:rPr>
              <w:t xml:space="preserve">7</w:t>
            </w:r>
          </w:p>
        </w:tc>
        <w:tc>
          <w:tcPr/>
          <w:p w:rsidR="00000000" w:rsidDel="00000000" w:rsidP="00000000" w:rsidRDefault="00000000" w:rsidRPr="00000000" w14:paraId="0000055F">
            <w:pPr>
              <w:spacing w:after="120" w:lineRule="auto"/>
              <w:jc w:val="both"/>
              <w:rPr/>
            </w:pPr>
            <w:r w:rsidDel="00000000" w:rsidR="00000000" w:rsidRPr="00000000">
              <w:rPr>
                <w:rtl w:val="0"/>
              </w:rPr>
              <w:t xml:space="preserve">Хлориди</w:t>
            </w:r>
          </w:p>
        </w:tc>
        <w:tc>
          <w:tcPr/>
          <w:p w:rsidR="00000000" w:rsidDel="00000000" w:rsidP="00000000" w:rsidRDefault="00000000" w:rsidRPr="00000000" w14:paraId="00000560">
            <w:pPr>
              <w:spacing w:after="120" w:lineRule="auto"/>
              <w:jc w:val="both"/>
              <w:rPr>
                <w:vertAlign w:val="superscript"/>
              </w:rPr>
            </w:pPr>
            <w:r w:rsidDel="00000000" w:rsidR="00000000" w:rsidRPr="00000000">
              <w:rPr>
                <w:rtl w:val="0"/>
              </w:rPr>
              <w:t xml:space="preserve">Мг/дм</w:t>
            </w:r>
            <w:r w:rsidDel="00000000" w:rsidR="00000000" w:rsidRPr="00000000">
              <w:rPr>
                <w:vertAlign w:val="superscript"/>
                <w:rtl w:val="0"/>
              </w:rPr>
              <w:t xml:space="preserve">3</w:t>
            </w:r>
          </w:p>
        </w:tc>
        <w:tc>
          <w:tcPr/>
          <w:p w:rsidR="00000000" w:rsidDel="00000000" w:rsidP="00000000" w:rsidRDefault="00000000" w:rsidRPr="00000000" w14:paraId="00000561">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250</w:t>
            </w:r>
          </w:p>
        </w:tc>
        <w:tc>
          <w:tcPr/>
          <w:p w:rsidR="00000000" w:rsidDel="00000000" w:rsidP="00000000" w:rsidRDefault="00000000" w:rsidRPr="00000000" w14:paraId="00000562">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350</w:t>
            </w:r>
          </w:p>
        </w:tc>
        <w:tc>
          <w:tcPr/>
          <w:p w:rsidR="00000000" w:rsidDel="00000000" w:rsidP="00000000" w:rsidRDefault="00000000" w:rsidRPr="00000000" w14:paraId="00000563">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250</w:t>
            </w:r>
          </w:p>
        </w:tc>
      </w:tr>
      <w:tr>
        <w:trPr>
          <w:cantSplit w:val="0"/>
          <w:tblHeader w:val="0"/>
        </w:trPr>
        <w:tc>
          <w:tcPr/>
          <w:p w:rsidR="00000000" w:rsidDel="00000000" w:rsidP="00000000" w:rsidRDefault="00000000" w:rsidRPr="00000000" w14:paraId="00000564">
            <w:pPr>
              <w:spacing w:after="120" w:lineRule="auto"/>
              <w:jc w:val="both"/>
              <w:rPr/>
            </w:pPr>
            <w:r w:rsidDel="00000000" w:rsidR="00000000" w:rsidRPr="00000000">
              <w:rPr>
                <w:rtl w:val="0"/>
              </w:rPr>
              <w:t xml:space="preserve">8</w:t>
            </w:r>
          </w:p>
        </w:tc>
        <w:tc>
          <w:tcPr/>
          <w:p w:rsidR="00000000" w:rsidDel="00000000" w:rsidP="00000000" w:rsidRDefault="00000000" w:rsidRPr="00000000" w14:paraId="00000565">
            <w:pPr>
              <w:spacing w:after="120" w:lineRule="auto"/>
              <w:jc w:val="both"/>
              <w:rPr/>
            </w:pPr>
            <w:r w:rsidDel="00000000" w:rsidR="00000000" w:rsidRPr="00000000">
              <w:rPr>
                <w:rtl w:val="0"/>
              </w:rPr>
              <w:t xml:space="preserve">Сульфати</w:t>
            </w:r>
          </w:p>
        </w:tc>
        <w:tc>
          <w:tcPr/>
          <w:p w:rsidR="00000000" w:rsidDel="00000000" w:rsidP="00000000" w:rsidRDefault="00000000" w:rsidRPr="00000000" w14:paraId="00000566">
            <w:pPr>
              <w:spacing w:after="120" w:lineRule="auto"/>
              <w:jc w:val="both"/>
              <w:rPr/>
            </w:pPr>
            <w:r w:rsidDel="00000000" w:rsidR="00000000" w:rsidRPr="00000000">
              <w:rPr>
                <w:rtl w:val="0"/>
              </w:rPr>
              <w:t xml:space="preserve">Мг/дм</w:t>
            </w:r>
            <w:r w:rsidDel="00000000" w:rsidR="00000000" w:rsidRPr="00000000">
              <w:rPr>
                <w:vertAlign w:val="superscript"/>
                <w:rtl w:val="0"/>
              </w:rPr>
              <w:t xml:space="preserve">3</w:t>
            </w:r>
            <w:r w:rsidDel="00000000" w:rsidR="00000000" w:rsidRPr="00000000">
              <w:rPr>
                <w:rtl w:val="0"/>
              </w:rPr>
            </w:r>
          </w:p>
        </w:tc>
        <w:tc>
          <w:tcPr/>
          <w:p w:rsidR="00000000" w:rsidDel="00000000" w:rsidP="00000000" w:rsidRDefault="00000000" w:rsidRPr="00000000" w14:paraId="00000567">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250</w:t>
            </w:r>
          </w:p>
        </w:tc>
        <w:tc>
          <w:tcPr/>
          <w:p w:rsidR="00000000" w:rsidDel="00000000" w:rsidP="00000000" w:rsidRDefault="00000000" w:rsidRPr="00000000" w14:paraId="00000568">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500</w:t>
            </w:r>
          </w:p>
        </w:tc>
        <w:tc>
          <w:tcPr/>
          <w:p w:rsidR="00000000" w:rsidDel="00000000" w:rsidP="00000000" w:rsidRDefault="00000000" w:rsidRPr="00000000" w14:paraId="00000569">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250</w:t>
            </w:r>
          </w:p>
        </w:tc>
      </w:tr>
      <w:tr>
        <w:trPr>
          <w:cantSplit w:val="0"/>
          <w:tblHeader w:val="0"/>
        </w:trPr>
        <w:tc>
          <w:tcPr>
            <w:gridSpan w:val="6"/>
          </w:tcPr>
          <w:p w:rsidR="00000000" w:rsidDel="00000000" w:rsidP="00000000" w:rsidRDefault="00000000" w:rsidRPr="00000000" w14:paraId="0000056A">
            <w:pPr>
              <w:spacing w:after="120" w:lineRule="auto"/>
              <w:jc w:val="center"/>
              <w:rPr/>
            </w:pPr>
            <w:r w:rsidDel="00000000" w:rsidR="00000000" w:rsidRPr="00000000">
              <w:rPr>
                <w:rtl w:val="0"/>
              </w:rPr>
              <w:t xml:space="preserve">б) органічні компоненти</w:t>
            </w:r>
          </w:p>
        </w:tc>
      </w:tr>
      <w:tr>
        <w:trPr>
          <w:cantSplit w:val="0"/>
          <w:tblHeader w:val="0"/>
        </w:trPr>
        <w:tc>
          <w:tcPr/>
          <w:p w:rsidR="00000000" w:rsidDel="00000000" w:rsidP="00000000" w:rsidRDefault="00000000" w:rsidRPr="00000000" w14:paraId="00000570">
            <w:pPr>
              <w:spacing w:after="120" w:lineRule="auto"/>
              <w:jc w:val="both"/>
              <w:rPr/>
            </w:pPr>
            <w:r w:rsidDel="00000000" w:rsidR="00000000" w:rsidRPr="00000000">
              <w:rPr>
                <w:rtl w:val="0"/>
              </w:rPr>
              <w:t xml:space="preserve">9</w:t>
            </w:r>
          </w:p>
        </w:tc>
        <w:tc>
          <w:tcPr/>
          <w:p w:rsidR="00000000" w:rsidDel="00000000" w:rsidP="00000000" w:rsidRDefault="00000000" w:rsidRPr="00000000" w14:paraId="00000571">
            <w:pPr>
              <w:spacing w:after="120" w:lineRule="auto"/>
              <w:jc w:val="both"/>
              <w:rPr/>
            </w:pPr>
            <w:r w:rsidDel="00000000" w:rsidR="00000000" w:rsidRPr="00000000">
              <w:rPr>
                <w:rtl w:val="0"/>
              </w:rPr>
              <w:t xml:space="preserve">Хлор залишковий</w:t>
            </w:r>
          </w:p>
        </w:tc>
        <w:tc>
          <w:tcPr/>
          <w:p w:rsidR="00000000" w:rsidDel="00000000" w:rsidP="00000000" w:rsidRDefault="00000000" w:rsidRPr="00000000" w14:paraId="00000572">
            <w:pPr>
              <w:spacing w:after="120" w:lineRule="auto"/>
              <w:jc w:val="both"/>
              <w:rPr/>
            </w:pPr>
            <w:r w:rsidDel="00000000" w:rsidR="00000000" w:rsidRPr="00000000">
              <w:rPr>
                <w:rtl w:val="0"/>
              </w:rPr>
              <w:t xml:space="preserve">Мг/дм</w:t>
            </w:r>
            <w:r w:rsidDel="00000000" w:rsidR="00000000" w:rsidRPr="00000000">
              <w:rPr>
                <w:vertAlign w:val="superscript"/>
                <w:rtl w:val="0"/>
              </w:rPr>
              <w:t xml:space="preserve">3</w:t>
            </w:r>
            <w:r w:rsidDel="00000000" w:rsidR="00000000" w:rsidRPr="00000000">
              <w:rPr>
                <w:rtl w:val="0"/>
              </w:rPr>
            </w:r>
          </w:p>
        </w:tc>
        <w:tc>
          <w:tcPr/>
          <w:p w:rsidR="00000000" w:rsidDel="00000000" w:rsidP="00000000" w:rsidRDefault="00000000" w:rsidRPr="00000000" w14:paraId="00000573">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1,2</w:t>
            </w:r>
          </w:p>
        </w:tc>
        <w:tc>
          <w:tcPr/>
          <w:p w:rsidR="00000000" w:rsidDel="00000000" w:rsidP="00000000" w:rsidRDefault="00000000" w:rsidRPr="00000000" w14:paraId="00000574">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1,2</w:t>
            </w:r>
          </w:p>
        </w:tc>
        <w:tc>
          <w:tcPr/>
          <w:p w:rsidR="00000000" w:rsidDel="00000000" w:rsidP="00000000" w:rsidRDefault="00000000" w:rsidRPr="00000000" w14:paraId="00000575">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0,05</w:t>
            </w:r>
          </w:p>
        </w:tc>
      </w:tr>
      <w:tr>
        <w:trPr>
          <w:cantSplit w:val="0"/>
          <w:tblHeader w:val="0"/>
        </w:trPr>
        <w:tc>
          <w:tcPr>
            <w:gridSpan w:val="6"/>
          </w:tcPr>
          <w:p w:rsidR="00000000" w:rsidDel="00000000" w:rsidP="00000000" w:rsidRDefault="00000000" w:rsidRPr="00000000" w14:paraId="000005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08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Санітарно-токсикологічні показники</w:t>
            </w:r>
          </w:p>
        </w:tc>
      </w:tr>
      <w:tr>
        <w:trPr>
          <w:cantSplit w:val="0"/>
          <w:tblHeader w:val="0"/>
        </w:trPr>
        <w:tc>
          <w:tcPr/>
          <w:p w:rsidR="00000000" w:rsidDel="00000000" w:rsidP="00000000" w:rsidRDefault="00000000" w:rsidRPr="00000000" w14:paraId="0000057C">
            <w:pPr>
              <w:spacing w:after="120" w:lineRule="auto"/>
              <w:jc w:val="both"/>
              <w:rPr/>
            </w:pPr>
            <w:r w:rsidDel="00000000" w:rsidR="00000000" w:rsidRPr="00000000">
              <w:rPr>
                <w:rtl w:val="0"/>
              </w:rPr>
              <w:t xml:space="preserve">10</w:t>
            </w:r>
          </w:p>
        </w:tc>
        <w:tc>
          <w:tcPr/>
          <w:p w:rsidR="00000000" w:rsidDel="00000000" w:rsidP="00000000" w:rsidRDefault="00000000" w:rsidRPr="00000000" w14:paraId="0000057D">
            <w:pPr>
              <w:spacing w:after="120" w:lineRule="auto"/>
              <w:jc w:val="both"/>
              <w:rPr/>
            </w:pPr>
            <w:r w:rsidDel="00000000" w:rsidR="00000000" w:rsidRPr="00000000">
              <w:rPr>
                <w:rtl w:val="0"/>
              </w:rPr>
              <w:t xml:space="preserve">Перманганатна оксилюваність</w:t>
            </w:r>
          </w:p>
        </w:tc>
        <w:tc>
          <w:tcPr/>
          <w:p w:rsidR="00000000" w:rsidDel="00000000" w:rsidP="00000000" w:rsidRDefault="00000000" w:rsidRPr="00000000" w14:paraId="0000057E">
            <w:pPr>
              <w:spacing w:after="120" w:lineRule="auto"/>
              <w:jc w:val="both"/>
              <w:rPr/>
            </w:pPr>
            <w:r w:rsidDel="00000000" w:rsidR="00000000" w:rsidRPr="00000000">
              <w:rPr>
                <w:rtl w:val="0"/>
              </w:rPr>
              <w:t xml:space="preserve">Мг/дм</w:t>
            </w:r>
            <w:r w:rsidDel="00000000" w:rsidR="00000000" w:rsidRPr="00000000">
              <w:rPr>
                <w:vertAlign w:val="superscript"/>
                <w:rtl w:val="0"/>
              </w:rPr>
              <w:t xml:space="preserve">3</w:t>
            </w:r>
            <w:r w:rsidDel="00000000" w:rsidR="00000000" w:rsidRPr="00000000">
              <w:rPr>
                <w:rtl w:val="0"/>
              </w:rPr>
            </w:r>
          </w:p>
        </w:tc>
        <w:tc>
          <w:tcPr/>
          <w:p w:rsidR="00000000" w:rsidDel="00000000" w:rsidP="00000000" w:rsidRDefault="00000000" w:rsidRPr="00000000" w14:paraId="0000057F">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5,0</w:t>
            </w:r>
          </w:p>
        </w:tc>
        <w:tc>
          <w:tcPr/>
          <w:p w:rsidR="00000000" w:rsidDel="00000000" w:rsidP="00000000" w:rsidRDefault="00000000" w:rsidRPr="00000000" w14:paraId="00000580">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5,0</w:t>
            </w:r>
          </w:p>
        </w:tc>
        <w:tc>
          <w:tcPr/>
          <w:p w:rsidR="00000000" w:rsidDel="00000000" w:rsidP="00000000" w:rsidRDefault="00000000" w:rsidRPr="00000000" w14:paraId="00000581">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2,0</w:t>
            </w:r>
          </w:p>
        </w:tc>
      </w:tr>
      <w:tr>
        <w:trPr>
          <w:cantSplit w:val="0"/>
          <w:tblHeader w:val="0"/>
        </w:trPr>
        <w:tc>
          <w:tcPr/>
          <w:p w:rsidR="00000000" w:rsidDel="00000000" w:rsidP="00000000" w:rsidRDefault="00000000" w:rsidRPr="00000000" w14:paraId="00000582">
            <w:pPr>
              <w:spacing w:after="120" w:lineRule="auto"/>
              <w:jc w:val="both"/>
              <w:rPr/>
            </w:pPr>
            <w:r w:rsidDel="00000000" w:rsidR="00000000" w:rsidRPr="00000000">
              <w:rPr>
                <w:rtl w:val="0"/>
              </w:rPr>
              <w:t xml:space="preserve">11</w:t>
            </w:r>
          </w:p>
        </w:tc>
        <w:tc>
          <w:tcPr/>
          <w:p w:rsidR="00000000" w:rsidDel="00000000" w:rsidP="00000000" w:rsidRDefault="00000000" w:rsidRPr="00000000" w14:paraId="00000583">
            <w:pPr>
              <w:spacing w:after="120" w:lineRule="auto"/>
              <w:jc w:val="both"/>
              <w:rPr/>
            </w:pPr>
            <w:r w:rsidDel="00000000" w:rsidR="00000000" w:rsidRPr="00000000">
              <w:rPr>
                <w:rtl w:val="0"/>
              </w:rPr>
              <w:t xml:space="preserve">Натрій</w:t>
            </w:r>
          </w:p>
        </w:tc>
        <w:tc>
          <w:tcPr/>
          <w:p w:rsidR="00000000" w:rsidDel="00000000" w:rsidP="00000000" w:rsidRDefault="00000000" w:rsidRPr="00000000" w14:paraId="00000584">
            <w:pPr>
              <w:spacing w:after="120" w:lineRule="auto"/>
              <w:jc w:val="both"/>
              <w:rPr/>
            </w:pPr>
            <w:r w:rsidDel="00000000" w:rsidR="00000000" w:rsidRPr="00000000">
              <w:rPr>
                <w:rtl w:val="0"/>
              </w:rPr>
              <w:t xml:space="preserve">Мг/дм</w:t>
            </w:r>
            <w:r w:rsidDel="00000000" w:rsidR="00000000" w:rsidRPr="00000000">
              <w:rPr>
                <w:vertAlign w:val="superscript"/>
                <w:rtl w:val="0"/>
              </w:rPr>
              <w:t xml:space="preserve">3</w:t>
            </w:r>
            <w:r w:rsidDel="00000000" w:rsidR="00000000" w:rsidRPr="00000000">
              <w:rPr>
                <w:rtl w:val="0"/>
              </w:rPr>
            </w:r>
          </w:p>
        </w:tc>
        <w:tc>
          <w:tcPr/>
          <w:p w:rsidR="00000000" w:rsidDel="00000000" w:rsidP="00000000" w:rsidRDefault="00000000" w:rsidRPr="00000000" w14:paraId="00000585">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200</w:t>
            </w:r>
          </w:p>
        </w:tc>
        <w:tc>
          <w:tcPr/>
          <w:p w:rsidR="00000000" w:rsidDel="00000000" w:rsidP="00000000" w:rsidRDefault="00000000" w:rsidRPr="00000000" w14:paraId="00000586">
            <w:pPr>
              <w:spacing w:after="120" w:lineRule="auto"/>
              <w:jc w:val="both"/>
              <w:rPr/>
            </w:pPr>
            <w:r w:rsidDel="00000000" w:rsidR="00000000" w:rsidRPr="00000000">
              <w:rPr>
                <w:rtl w:val="0"/>
              </w:rPr>
              <w:t xml:space="preserve">Не визнач.</w:t>
            </w:r>
          </w:p>
        </w:tc>
        <w:tc>
          <w:tcPr/>
          <w:p w:rsidR="00000000" w:rsidDel="00000000" w:rsidP="00000000" w:rsidRDefault="00000000" w:rsidRPr="00000000" w14:paraId="00000587">
            <w:pPr>
              <w:spacing w:after="120" w:lineRule="auto"/>
              <w:jc w:val="both"/>
              <w:rPr/>
            </w:pPr>
            <w:r w:rsidDel="00000000" w:rsidR="00000000" w:rsidRPr="00000000">
              <w:rPr>
                <w:rFonts w:ascii="Yu Gothic UI Semilight" w:cs="Yu Gothic UI Semilight" w:eastAsia="Yu Gothic UI Semilight" w:hAnsi="Yu Gothic UI Semilight"/>
                <w:rtl w:val="0"/>
              </w:rPr>
              <w:t xml:space="preserve">&lt;</w:t>
            </w:r>
            <w:r w:rsidDel="00000000" w:rsidR="00000000" w:rsidRPr="00000000">
              <w:rPr>
                <w:rtl w:val="0"/>
              </w:rPr>
              <w:t xml:space="preserve">200</w:t>
            </w:r>
          </w:p>
        </w:tc>
      </w:tr>
    </w:tbl>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spacing w:after="200" w:line="276" w:lineRule="auto"/>
        <w:jc w:val="center"/>
        <w:rPr>
          <w:sz w:val="28"/>
          <w:szCs w:val="28"/>
        </w:rPr>
      </w:pPr>
      <w:r w:rsidDel="00000000" w:rsidR="00000000" w:rsidRPr="00000000">
        <w:rPr>
          <w:sz w:val="28"/>
          <w:szCs w:val="28"/>
          <w:rtl w:val="0"/>
        </w:rPr>
        <w:t xml:space="preserve">Додаток Б</w:t>
      </w:r>
    </w:p>
    <w:p w:rsidR="00000000" w:rsidDel="00000000" w:rsidP="00000000" w:rsidRDefault="00000000" w:rsidRPr="00000000" w14:paraId="0000058C">
      <w:pPr>
        <w:spacing w:after="120" w:line="360" w:lineRule="auto"/>
        <w:ind w:firstLine="709"/>
        <w:jc w:val="both"/>
        <w:rPr>
          <w:sz w:val="28"/>
          <w:szCs w:val="28"/>
        </w:rPr>
      </w:pPr>
      <w:r w:rsidDel="00000000" w:rsidR="00000000" w:rsidRPr="00000000">
        <w:rPr>
          <w:sz w:val="28"/>
          <w:szCs w:val="28"/>
          <w:rtl w:val="0"/>
        </w:rPr>
        <w:t xml:space="preserve">Показники епідемічної безпеки питної води (ДСанПіН2.2.4.-171-10)</w:t>
      </w:r>
    </w:p>
    <w:tbl>
      <w:tblPr>
        <w:tblStyle w:val="Table19"/>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
        <w:gridCol w:w="2153"/>
        <w:gridCol w:w="1701"/>
        <w:gridCol w:w="1559"/>
        <w:gridCol w:w="1701"/>
        <w:gridCol w:w="1701"/>
        <w:tblGridChange w:id="0">
          <w:tblGrid>
            <w:gridCol w:w="536"/>
            <w:gridCol w:w="2153"/>
            <w:gridCol w:w="1701"/>
            <w:gridCol w:w="1559"/>
            <w:gridCol w:w="1701"/>
            <w:gridCol w:w="1701"/>
          </w:tblGrid>
        </w:tblGridChange>
      </w:tblGrid>
      <w:tr>
        <w:trPr>
          <w:cantSplit w:val="0"/>
          <w:tblHeader w:val="0"/>
        </w:trPr>
        <w:tc>
          <w:tcPr>
            <w:vMerge w:val="restart"/>
          </w:tcPr>
          <w:p w:rsidR="00000000" w:rsidDel="00000000" w:rsidP="00000000" w:rsidRDefault="00000000" w:rsidRPr="00000000" w14:paraId="0000058D">
            <w:pPr>
              <w:spacing w:after="120" w:line="360" w:lineRule="auto"/>
              <w:jc w:val="center"/>
              <w:rPr/>
            </w:pPr>
            <w:r w:rsidDel="00000000" w:rsidR="00000000" w:rsidRPr="00000000">
              <w:rPr>
                <w:rtl w:val="0"/>
              </w:rPr>
            </w:r>
          </w:p>
          <w:p w:rsidR="00000000" w:rsidDel="00000000" w:rsidP="00000000" w:rsidRDefault="00000000" w:rsidRPr="00000000" w14:paraId="0000058E">
            <w:pPr>
              <w:spacing w:after="120" w:line="360" w:lineRule="auto"/>
              <w:jc w:val="center"/>
              <w:rPr/>
            </w:pPr>
            <w:r w:rsidDel="00000000" w:rsidR="00000000" w:rsidRPr="00000000">
              <w:rPr>
                <w:rtl w:val="0"/>
              </w:rPr>
              <w:t xml:space="preserve">№</w:t>
            </w:r>
          </w:p>
        </w:tc>
        <w:tc>
          <w:tcPr>
            <w:vMerge w:val="restart"/>
          </w:tcPr>
          <w:p w:rsidR="00000000" w:rsidDel="00000000" w:rsidP="00000000" w:rsidRDefault="00000000" w:rsidRPr="00000000" w14:paraId="0000058F">
            <w:pPr>
              <w:spacing w:after="120" w:line="360" w:lineRule="auto"/>
              <w:jc w:val="both"/>
              <w:rPr>
                <w:sz w:val="28"/>
                <w:szCs w:val="28"/>
              </w:rPr>
            </w:pPr>
            <w:r w:rsidDel="00000000" w:rsidR="00000000" w:rsidRPr="00000000">
              <w:rPr>
                <w:rtl w:val="0"/>
              </w:rPr>
            </w:r>
          </w:p>
          <w:p w:rsidR="00000000" w:rsidDel="00000000" w:rsidP="00000000" w:rsidRDefault="00000000" w:rsidRPr="00000000" w14:paraId="00000590">
            <w:pPr>
              <w:spacing w:after="120" w:line="360" w:lineRule="auto"/>
              <w:jc w:val="both"/>
              <w:rPr>
                <w:sz w:val="28"/>
                <w:szCs w:val="28"/>
              </w:rPr>
            </w:pPr>
            <w:r w:rsidDel="00000000" w:rsidR="00000000" w:rsidRPr="00000000">
              <w:rPr>
                <w:sz w:val="28"/>
                <w:szCs w:val="28"/>
                <w:rtl w:val="0"/>
              </w:rPr>
              <w:t xml:space="preserve">Показники</w:t>
            </w:r>
          </w:p>
        </w:tc>
        <w:tc>
          <w:tcPr>
            <w:vMerge w:val="restart"/>
          </w:tcPr>
          <w:p w:rsidR="00000000" w:rsidDel="00000000" w:rsidP="00000000" w:rsidRDefault="00000000" w:rsidRPr="00000000" w14:paraId="00000591">
            <w:pPr>
              <w:spacing w:after="120" w:lineRule="auto"/>
              <w:jc w:val="both"/>
              <w:rPr>
                <w:sz w:val="28"/>
                <w:szCs w:val="28"/>
              </w:rPr>
            </w:pPr>
            <w:r w:rsidDel="00000000" w:rsidR="00000000" w:rsidRPr="00000000">
              <w:rPr>
                <w:sz w:val="28"/>
                <w:szCs w:val="28"/>
                <w:rtl w:val="0"/>
              </w:rPr>
              <w:t xml:space="preserve">Одиниця</w:t>
            </w:r>
          </w:p>
          <w:p w:rsidR="00000000" w:rsidDel="00000000" w:rsidP="00000000" w:rsidRDefault="00000000" w:rsidRPr="00000000" w14:paraId="00000592">
            <w:pPr>
              <w:spacing w:after="120" w:lineRule="auto"/>
              <w:jc w:val="both"/>
              <w:rPr>
                <w:sz w:val="28"/>
                <w:szCs w:val="28"/>
              </w:rPr>
            </w:pPr>
            <w:r w:rsidDel="00000000" w:rsidR="00000000" w:rsidRPr="00000000">
              <w:rPr>
                <w:sz w:val="28"/>
                <w:szCs w:val="28"/>
                <w:rtl w:val="0"/>
              </w:rPr>
              <w:t xml:space="preserve">виміру</w:t>
            </w:r>
          </w:p>
        </w:tc>
        <w:tc>
          <w:tcPr>
            <w:gridSpan w:val="3"/>
          </w:tcPr>
          <w:p w:rsidR="00000000" w:rsidDel="00000000" w:rsidP="00000000" w:rsidRDefault="00000000" w:rsidRPr="00000000" w14:paraId="00000593">
            <w:pPr>
              <w:spacing w:after="120" w:lineRule="auto"/>
              <w:jc w:val="both"/>
              <w:rPr>
                <w:sz w:val="28"/>
                <w:szCs w:val="28"/>
              </w:rPr>
            </w:pPr>
            <w:r w:rsidDel="00000000" w:rsidR="00000000" w:rsidRPr="00000000">
              <w:rPr>
                <w:sz w:val="28"/>
                <w:szCs w:val="28"/>
                <w:rtl w:val="0"/>
              </w:rPr>
              <w:t xml:space="preserve">Нормативи для питної води</w:t>
            </w:r>
          </w:p>
        </w:tc>
      </w:tr>
      <w:tr>
        <w:trPr>
          <w:cantSplit w:val="0"/>
          <w:tblHeader w:val="0"/>
        </w:trPr>
        <w:tc>
          <w:tcPr>
            <w:vMerge w:val="continue"/>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Merge w:val="continue"/>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Merge w:val="continue"/>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599">
            <w:pPr>
              <w:spacing w:after="120" w:lineRule="auto"/>
              <w:jc w:val="both"/>
              <w:rPr>
                <w:sz w:val="28"/>
                <w:szCs w:val="28"/>
              </w:rPr>
            </w:pPr>
            <w:r w:rsidDel="00000000" w:rsidR="00000000" w:rsidRPr="00000000">
              <w:rPr>
                <w:sz w:val="28"/>
                <w:szCs w:val="28"/>
                <w:rtl w:val="0"/>
              </w:rPr>
              <w:t xml:space="preserve">водопровідної</w:t>
            </w:r>
          </w:p>
        </w:tc>
        <w:tc>
          <w:tcPr/>
          <w:p w:rsidR="00000000" w:rsidDel="00000000" w:rsidP="00000000" w:rsidRDefault="00000000" w:rsidRPr="00000000" w14:paraId="0000059A">
            <w:pPr>
              <w:spacing w:after="120" w:lineRule="auto"/>
              <w:jc w:val="both"/>
              <w:rPr>
                <w:sz w:val="28"/>
                <w:szCs w:val="28"/>
              </w:rPr>
            </w:pPr>
            <w:r w:rsidDel="00000000" w:rsidR="00000000" w:rsidRPr="00000000">
              <w:rPr>
                <w:sz w:val="28"/>
                <w:szCs w:val="28"/>
                <w:rtl w:val="0"/>
              </w:rPr>
              <w:t xml:space="preserve">З колодязів та каптажів джерел</w:t>
            </w:r>
          </w:p>
        </w:tc>
        <w:tc>
          <w:tcPr/>
          <w:p w:rsidR="00000000" w:rsidDel="00000000" w:rsidP="00000000" w:rsidRDefault="00000000" w:rsidRPr="00000000" w14:paraId="0000059B">
            <w:pPr>
              <w:spacing w:after="120" w:lineRule="auto"/>
              <w:jc w:val="both"/>
              <w:rPr>
                <w:sz w:val="28"/>
                <w:szCs w:val="28"/>
              </w:rPr>
            </w:pPr>
            <w:r w:rsidDel="00000000" w:rsidR="00000000" w:rsidRPr="00000000">
              <w:rPr>
                <w:sz w:val="28"/>
                <w:szCs w:val="28"/>
                <w:rtl w:val="0"/>
              </w:rPr>
              <w:t xml:space="preserve">фасованої</w:t>
            </w:r>
          </w:p>
        </w:tc>
      </w:tr>
      <w:tr>
        <w:trPr>
          <w:cantSplit w:val="0"/>
          <w:tblHeader w:val="0"/>
        </w:trPr>
        <w:tc>
          <w:tcPr>
            <w:gridSpan w:val="6"/>
          </w:tcPr>
          <w:p w:rsidR="00000000" w:rsidDel="00000000" w:rsidP="00000000" w:rsidRDefault="00000000" w:rsidRPr="00000000" w14:paraId="000005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20" w:right="0" w:hanging="36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Мікробіологічні показники</w:t>
            </w:r>
          </w:p>
        </w:tc>
      </w:tr>
      <w:tr>
        <w:trPr>
          <w:cantSplit w:val="0"/>
          <w:tblHeader w:val="0"/>
        </w:trPr>
        <w:tc>
          <w:tcPr/>
          <w:p w:rsidR="00000000" w:rsidDel="00000000" w:rsidP="00000000" w:rsidRDefault="00000000" w:rsidRPr="00000000" w14:paraId="000005A2">
            <w:pPr>
              <w:spacing w:after="120" w:line="360" w:lineRule="auto"/>
              <w:jc w:val="both"/>
              <w:rPr/>
            </w:pPr>
            <w:r w:rsidDel="00000000" w:rsidR="00000000" w:rsidRPr="00000000">
              <w:rPr>
                <w:rtl w:val="0"/>
              </w:rPr>
            </w:r>
          </w:p>
        </w:tc>
        <w:tc>
          <w:tcPr/>
          <w:p w:rsidR="00000000" w:rsidDel="00000000" w:rsidP="00000000" w:rsidRDefault="00000000" w:rsidRPr="00000000" w14:paraId="000005A3">
            <w:pPr>
              <w:spacing w:after="120" w:lineRule="auto"/>
              <w:jc w:val="both"/>
              <w:rPr>
                <w:sz w:val="28"/>
                <w:szCs w:val="28"/>
              </w:rPr>
            </w:pPr>
            <w:r w:rsidDel="00000000" w:rsidR="00000000" w:rsidRPr="00000000">
              <w:rPr>
                <w:sz w:val="28"/>
                <w:szCs w:val="28"/>
                <w:rtl w:val="0"/>
              </w:rPr>
              <w:t xml:space="preserve">Загальне мікробне число при t 37</w:t>
            </w:r>
            <w:r w:rsidDel="00000000" w:rsidR="00000000" w:rsidRPr="00000000">
              <w:rPr>
                <w:sz w:val="28"/>
                <w:szCs w:val="28"/>
                <w:vertAlign w:val="superscript"/>
                <w:rtl w:val="0"/>
              </w:rPr>
              <w:t xml:space="preserve">o </w:t>
            </w:r>
            <w:r w:rsidDel="00000000" w:rsidR="00000000" w:rsidRPr="00000000">
              <w:rPr>
                <w:sz w:val="28"/>
                <w:szCs w:val="28"/>
                <w:rtl w:val="0"/>
              </w:rPr>
              <w:t xml:space="preserve">C – 24 год.</w:t>
            </w:r>
          </w:p>
        </w:tc>
        <w:tc>
          <w:tcPr/>
          <w:p w:rsidR="00000000" w:rsidDel="00000000" w:rsidP="00000000" w:rsidRDefault="00000000" w:rsidRPr="00000000" w14:paraId="000005A4">
            <w:pPr>
              <w:spacing w:after="120" w:line="360" w:lineRule="auto"/>
              <w:jc w:val="both"/>
              <w:rPr>
                <w:sz w:val="28"/>
                <w:szCs w:val="28"/>
              </w:rPr>
            </w:pPr>
            <w:r w:rsidDel="00000000" w:rsidR="00000000" w:rsidRPr="00000000">
              <w:rPr>
                <w:rtl w:val="0"/>
              </w:rPr>
            </w:r>
          </w:p>
          <w:p w:rsidR="00000000" w:rsidDel="00000000" w:rsidP="00000000" w:rsidRDefault="00000000" w:rsidRPr="00000000" w14:paraId="000005A5">
            <w:pPr>
              <w:spacing w:after="120" w:line="360" w:lineRule="auto"/>
              <w:jc w:val="both"/>
              <w:rPr>
                <w:sz w:val="28"/>
                <w:szCs w:val="28"/>
              </w:rPr>
            </w:pPr>
            <w:r w:rsidDel="00000000" w:rsidR="00000000" w:rsidRPr="00000000">
              <w:rPr>
                <w:sz w:val="28"/>
                <w:szCs w:val="28"/>
                <w:rtl w:val="0"/>
              </w:rPr>
              <w:t xml:space="preserve">КУО/см</w:t>
            </w:r>
            <w:r w:rsidDel="00000000" w:rsidR="00000000" w:rsidRPr="00000000">
              <w:rPr>
                <w:sz w:val="28"/>
                <w:szCs w:val="28"/>
                <w:vertAlign w:val="superscript"/>
                <w:rtl w:val="0"/>
              </w:rPr>
              <w:t xml:space="preserve">3</w:t>
            </w:r>
            <w:r w:rsidDel="00000000" w:rsidR="00000000" w:rsidRPr="00000000">
              <w:rPr>
                <w:rtl w:val="0"/>
              </w:rPr>
            </w:r>
          </w:p>
        </w:tc>
        <w:tc>
          <w:tcPr/>
          <w:p w:rsidR="00000000" w:rsidDel="00000000" w:rsidP="00000000" w:rsidRDefault="00000000" w:rsidRPr="00000000" w14:paraId="000005A6">
            <w:pPr>
              <w:spacing w:after="120" w:lineRule="auto"/>
              <w:jc w:val="both"/>
              <w:rPr>
                <w:rFonts w:ascii="Yu Gothic UI Semilight" w:cs="Yu Gothic UI Semilight" w:eastAsia="Yu Gothic UI Semilight" w:hAnsi="Yu Gothic UI Semilight"/>
                <w:sz w:val="28"/>
                <w:szCs w:val="28"/>
              </w:rPr>
            </w:pPr>
            <w:r w:rsidDel="00000000" w:rsidR="00000000" w:rsidRPr="00000000">
              <w:rPr>
                <w:rFonts w:ascii="Yu Gothic UI Semilight" w:cs="Yu Gothic UI Semilight" w:eastAsia="Yu Gothic UI Semilight" w:hAnsi="Yu Gothic UI Semilight"/>
                <w:sz w:val="28"/>
                <w:szCs w:val="28"/>
                <w:rtl w:val="0"/>
              </w:rPr>
              <w:t xml:space="preserve">  &lt;100</w:t>
            </w:r>
          </w:p>
        </w:tc>
        <w:tc>
          <w:tcPr/>
          <w:p w:rsidR="00000000" w:rsidDel="00000000" w:rsidP="00000000" w:rsidRDefault="00000000" w:rsidRPr="00000000" w14:paraId="000005A7">
            <w:pPr>
              <w:spacing w:after="120" w:line="360" w:lineRule="auto"/>
              <w:jc w:val="both"/>
              <w:rPr>
                <w:sz w:val="28"/>
                <w:szCs w:val="28"/>
              </w:rPr>
            </w:pPr>
            <w:r w:rsidDel="00000000" w:rsidR="00000000" w:rsidRPr="00000000">
              <w:rPr>
                <w:rtl w:val="0"/>
              </w:rPr>
            </w:r>
          </w:p>
          <w:p w:rsidR="00000000" w:rsidDel="00000000" w:rsidP="00000000" w:rsidRDefault="00000000" w:rsidRPr="00000000" w14:paraId="000005A8">
            <w:pPr>
              <w:spacing w:after="120" w:line="360" w:lineRule="auto"/>
              <w:jc w:val="both"/>
              <w:rPr>
                <w:sz w:val="28"/>
                <w:szCs w:val="28"/>
              </w:rPr>
            </w:pPr>
            <w:r w:rsidDel="00000000" w:rsidR="00000000" w:rsidRPr="00000000">
              <w:rPr>
                <w:sz w:val="28"/>
                <w:szCs w:val="28"/>
                <w:rtl w:val="0"/>
              </w:rPr>
              <w:t xml:space="preserve">не визнач.</w:t>
            </w:r>
          </w:p>
        </w:tc>
        <w:tc>
          <w:tcPr/>
          <w:p w:rsidR="00000000" w:rsidDel="00000000" w:rsidP="00000000" w:rsidRDefault="00000000" w:rsidRPr="00000000" w14:paraId="000005A9">
            <w:pPr>
              <w:spacing w:after="120" w:lineRule="auto"/>
              <w:jc w:val="both"/>
              <w:rPr>
                <w:sz w:val="28"/>
                <w:szCs w:val="28"/>
              </w:rPr>
            </w:pPr>
            <w:r w:rsidDel="00000000" w:rsidR="00000000" w:rsidRPr="00000000">
              <w:rPr>
                <w:sz w:val="28"/>
                <w:szCs w:val="28"/>
                <w:rtl w:val="0"/>
              </w:rPr>
              <w:t xml:space="preserve">   &lt;20</w:t>
            </w:r>
          </w:p>
        </w:tc>
      </w:tr>
      <w:tr>
        <w:trPr>
          <w:cantSplit w:val="0"/>
          <w:tblHeader w:val="0"/>
        </w:trPr>
        <w:tc>
          <w:tcPr/>
          <w:p w:rsidR="00000000" w:rsidDel="00000000" w:rsidP="00000000" w:rsidRDefault="00000000" w:rsidRPr="00000000" w14:paraId="000005AA">
            <w:pPr>
              <w:spacing w:after="120" w:line="360" w:lineRule="auto"/>
              <w:jc w:val="both"/>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5AB">
            <w:pPr>
              <w:spacing w:after="120" w:lineRule="auto"/>
              <w:jc w:val="both"/>
              <w:rPr>
                <w:sz w:val="28"/>
                <w:szCs w:val="28"/>
              </w:rPr>
            </w:pPr>
            <w:r w:rsidDel="00000000" w:rsidR="00000000" w:rsidRPr="00000000">
              <w:rPr>
                <w:sz w:val="28"/>
                <w:szCs w:val="28"/>
                <w:rtl w:val="0"/>
              </w:rPr>
              <w:t xml:space="preserve">Загальні коліформи</w:t>
            </w:r>
          </w:p>
        </w:tc>
        <w:tc>
          <w:tcPr/>
          <w:p w:rsidR="00000000" w:rsidDel="00000000" w:rsidP="00000000" w:rsidRDefault="00000000" w:rsidRPr="00000000" w14:paraId="000005AC">
            <w:pPr>
              <w:spacing w:after="120" w:line="360" w:lineRule="auto"/>
              <w:jc w:val="both"/>
              <w:rPr>
                <w:sz w:val="28"/>
                <w:szCs w:val="28"/>
                <w:vertAlign w:val="superscript"/>
              </w:rPr>
            </w:pPr>
            <w:r w:rsidDel="00000000" w:rsidR="00000000" w:rsidRPr="00000000">
              <w:rPr>
                <w:sz w:val="28"/>
                <w:szCs w:val="28"/>
                <w:rtl w:val="0"/>
              </w:rPr>
              <w:t xml:space="preserve">КУО/100см</w:t>
            </w:r>
            <w:r w:rsidDel="00000000" w:rsidR="00000000" w:rsidRPr="00000000">
              <w:rPr>
                <w:sz w:val="28"/>
                <w:szCs w:val="28"/>
                <w:vertAlign w:val="superscript"/>
                <w:rtl w:val="0"/>
              </w:rPr>
              <w:t xml:space="preserve">3</w:t>
            </w:r>
          </w:p>
        </w:tc>
        <w:tc>
          <w:tcPr/>
          <w:p w:rsidR="00000000" w:rsidDel="00000000" w:rsidP="00000000" w:rsidRDefault="00000000" w:rsidRPr="00000000" w14:paraId="000005AD">
            <w:pPr>
              <w:spacing w:after="120" w:line="360" w:lineRule="auto"/>
              <w:jc w:val="both"/>
              <w:rPr>
                <w:sz w:val="28"/>
                <w:szCs w:val="28"/>
              </w:rPr>
            </w:pPr>
            <w:r w:rsidDel="00000000" w:rsidR="00000000" w:rsidRPr="00000000">
              <w:rPr>
                <w:sz w:val="28"/>
                <w:szCs w:val="28"/>
                <w:rtl w:val="0"/>
              </w:rPr>
              <w:t xml:space="preserve">відсутність</w:t>
            </w:r>
          </w:p>
        </w:tc>
        <w:tc>
          <w:tcPr/>
          <w:p w:rsidR="00000000" w:rsidDel="00000000" w:rsidP="00000000" w:rsidRDefault="00000000" w:rsidRPr="00000000" w14:paraId="000005AE">
            <w:pPr>
              <w:spacing w:after="120" w:line="360" w:lineRule="auto"/>
              <w:jc w:val="both"/>
              <w:rPr>
                <w:sz w:val="28"/>
                <w:szCs w:val="28"/>
              </w:rPr>
            </w:pPr>
            <w:r w:rsidDel="00000000" w:rsidR="00000000" w:rsidRPr="00000000">
              <w:rPr>
                <w:sz w:val="28"/>
                <w:szCs w:val="28"/>
                <w:rtl w:val="0"/>
              </w:rPr>
              <w:t xml:space="preserve">        &lt;1</w:t>
            </w:r>
          </w:p>
        </w:tc>
        <w:tc>
          <w:tcPr/>
          <w:p w:rsidR="00000000" w:rsidDel="00000000" w:rsidP="00000000" w:rsidRDefault="00000000" w:rsidRPr="00000000" w14:paraId="000005AF">
            <w:pPr>
              <w:spacing w:after="120" w:line="360" w:lineRule="auto"/>
              <w:jc w:val="both"/>
              <w:rPr>
                <w:sz w:val="28"/>
                <w:szCs w:val="28"/>
              </w:rPr>
            </w:pPr>
            <w:r w:rsidDel="00000000" w:rsidR="00000000" w:rsidRPr="00000000">
              <w:rPr>
                <w:sz w:val="28"/>
                <w:szCs w:val="28"/>
                <w:rtl w:val="0"/>
              </w:rPr>
              <w:t xml:space="preserve">відсутність</w:t>
            </w:r>
          </w:p>
        </w:tc>
      </w:tr>
      <w:tr>
        <w:trPr>
          <w:cantSplit w:val="0"/>
          <w:tblHeader w:val="0"/>
        </w:trPr>
        <w:tc>
          <w:tcPr/>
          <w:p w:rsidR="00000000" w:rsidDel="00000000" w:rsidP="00000000" w:rsidRDefault="00000000" w:rsidRPr="00000000" w14:paraId="000005B0">
            <w:pPr>
              <w:spacing w:after="120" w:line="360" w:lineRule="auto"/>
              <w:jc w:val="both"/>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5B1">
            <w:pPr>
              <w:spacing w:after="120" w:lineRule="auto"/>
              <w:jc w:val="both"/>
              <w:rPr>
                <w:sz w:val="28"/>
                <w:szCs w:val="28"/>
              </w:rPr>
            </w:pPr>
            <w:r w:rsidDel="00000000" w:rsidR="00000000" w:rsidRPr="00000000">
              <w:rPr>
                <w:sz w:val="28"/>
                <w:szCs w:val="28"/>
                <w:rtl w:val="0"/>
              </w:rPr>
              <w:t xml:space="preserve">E.сoli</w:t>
            </w:r>
          </w:p>
        </w:tc>
        <w:tc>
          <w:tcPr/>
          <w:p w:rsidR="00000000" w:rsidDel="00000000" w:rsidP="00000000" w:rsidRDefault="00000000" w:rsidRPr="00000000" w14:paraId="000005B2">
            <w:pPr>
              <w:spacing w:after="120" w:line="360" w:lineRule="auto"/>
              <w:jc w:val="both"/>
              <w:rPr>
                <w:sz w:val="28"/>
                <w:szCs w:val="28"/>
              </w:rPr>
            </w:pPr>
            <w:r w:rsidDel="00000000" w:rsidR="00000000" w:rsidRPr="00000000">
              <w:rPr>
                <w:sz w:val="28"/>
                <w:szCs w:val="28"/>
                <w:rtl w:val="0"/>
              </w:rPr>
              <w:t xml:space="preserve">КУО/100см</w:t>
            </w:r>
            <w:r w:rsidDel="00000000" w:rsidR="00000000" w:rsidRPr="00000000">
              <w:rPr>
                <w:sz w:val="28"/>
                <w:szCs w:val="28"/>
                <w:vertAlign w:val="superscript"/>
                <w:rtl w:val="0"/>
              </w:rPr>
              <w:t xml:space="preserve">3</w:t>
            </w:r>
            <w:r w:rsidDel="00000000" w:rsidR="00000000" w:rsidRPr="00000000">
              <w:rPr>
                <w:rtl w:val="0"/>
              </w:rPr>
            </w:r>
          </w:p>
        </w:tc>
        <w:tc>
          <w:tcPr/>
          <w:p w:rsidR="00000000" w:rsidDel="00000000" w:rsidP="00000000" w:rsidRDefault="00000000" w:rsidRPr="00000000" w14:paraId="000005B3">
            <w:pPr>
              <w:spacing w:after="120" w:line="360" w:lineRule="auto"/>
              <w:jc w:val="both"/>
              <w:rPr>
                <w:sz w:val="28"/>
                <w:szCs w:val="28"/>
              </w:rPr>
            </w:pPr>
            <w:r w:rsidDel="00000000" w:rsidR="00000000" w:rsidRPr="00000000">
              <w:rPr>
                <w:sz w:val="28"/>
                <w:szCs w:val="28"/>
                <w:rtl w:val="0"/>
              </w:rPr>
              <w:t xml:space="preserve">відсутність</w:t>
            </w:r>
          </w:p>
        </w:tc>
        <w:tc>
          <w:tcPr/>
          <w:p w:rsidR="00000000" w:rsidDel="00000000" w:rsidP="00000000" w:rsidRDefault="00000000" w:rsidRPr="00000000" w14:paraId="000005B4">
            <w:pPr>
              <w:spacing w:after="120" w:line="360" w:lineRule="auto"/>
              <w:jc w:val="both"/>
              <w:rPr>
                <w:sz w:val="28"/>
                <w:szCs w:val="28"/>
              </w:rPr>
            </w:pPr>
            <w:r w:rsidDel="00000000" w:rsidR="00000000" w:rsidRPr="00000000">
              <w:rPr>
                <w:sz w:val="28"/>
                <w:szCs w:val="28"/>
                <w:rtl w:val="0"/>
              </w:rPr>
              <w:t xml:space="preserve">відсутність</w:t>
            </w:r>
          </w:p>
        </w:tc>
        <w:tc>
          <w:tcPr/>
          <w:p w:rsidR="00000000" w:rsidDel="00000000" w:rsidP="00000000" w:rsidRDefault="00000000" w:rsidRPr="00000000" w14:paraId="000005B5">
            <w:pPr>
              <w:spacing w:after="120" w:line="360" w:lineRule="auto"/>
              <w:jc w:val="both"/>
              <w:rPr>
                <w:sz w:val="28"/>
                <w:szCs w:val="28"/>
              </w:rPr>
            </w:pPr>
            <w:r w:rsidDel="00000000" w:rsidR="00000000" w:rsidRPr="00000000">
              <w:rPr>
                <w:sz w:val="28"/>
                <w:szCs w:val="28"/>
                <w:rtl w:val="0"/>
              </w:rPr>
              <w:t xml:space="preserve">відсутність</w:t>
            </w:r>
          </w:p>
        </w:tc>
      </w:tr>
      <w:tr>
        <w:trPr>
          <w:cantSplit w:val="0"/>
          <w:tblHeader w:val="0"/>
        </w:trPr>
        <w:tc>
          <w:tcPr/>
          <w:p w:rsidR="00000000" w:rsidDel="00000000" w:rsidP="00000000" w:rsidRDefault="00000000" w:rsidRPr="00000000" w14:paraId="000005B6">
            <w:pPr>
              <w:spacing w:after="120" w:line="360" w:lineRule="auto"/>
              <w:jc w:val="both"/>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5B7">
            <w:pPr>
              <w:spacing w:after="120" w:lineRule="auto"/>
              <w:jc w:val="both"/>
              <w:rPr>
                <w:sz w:val="28"/>
                <w:szCs w:val="28"/>
              </w:rPr>
            </w:pPr>
            <w:r w:rsidDel="00000000" w:rsidR="00000000" w:rsidRPr="00000000">
              <w:rPr>
                <w:sz w:val="28"/>
                <w:szCs w:val="28"/>
                <w:rtl w:val="0"/>
              </w:rPr>
              <w:t xml:space="preserve">Cиньогнійна паличка </w:t>
            </w:r>
          </w:p>
        </w:tc>
        <w:tc>
          <w:tcPr/>
          <w:p w:rsidR="00000000" w:rsidDel="00000000" w:rsidP="00000000" w:rsidRDefault="00000000" w:rsidRPr="00000000" w14:paraId="000005B8">
            <w:pPr>
              <w:spacing w:after="120" w:line="360" w:lineRule="auto"/>
              <w:jc w:val="both"/>
              <w:rPr>
                <w:sz w:val="28"/>
                <w:szCs w:val="28"/>
              </w:rPr>
            </w:pPr>
            <w:r w:rsidDel="00000000" w:rsidR="00000000" w:rsidRPr="00000000">
              <w:rPr>
                <w:sz w:val="28"/>
                <w:szCs w:val="28"/>
                <w:rtl w:val="0"/>
              </w:rPr>
              <w:t xml:space="preserve">КУО/100см</w:t>
            </w:r>
            <w:r w:rsidDel="00000000" w:rsidR="00000000" w:rsidRPr="00000000">
              <w:rPr>
                <w:sz w:val="28"/>
                <w:szCs w:val="28"/>
                <w:vertAlign w:val="superscript"/>
                <w:rtl w:val="0"/>
              </w:rPr>
              <w:t xml:space="preserve">3</w:t>
            </w:r>
            <w:r w:rsidDel="00000000" w:rsidR="00000000" w:rsidRPr="00000000">
              <w:rPr>
                <w:rtl w:val="0"/>
              </w:rPr>
            </w:r>
          </w:p>
        </w:tc>
        <w:tc>
          <w:tcPr/>
          <w:p w:rsidR="00000000" w:rsidDel="00000000" w:rsidP="00000000" w:rsidRDefault="00000000" w:rsidRPr="00000000" w14:paraId="000005B9">
            <w:pPr>
              <w:spacing w:after="120" w:line="360" w:lineRule="auto"/>
              <w:jc w:val="both"/>
              <w:rPr>
                <w:sz w:val="28"/>
                <w:szCs w:val="28"/>
              </w:rPr>
            </w:pPr>
            <w:r w:rsidDel="00000000" w:rsidR="00000000" w:rsidRPr="00000000">
              <w:rPr>
                <w:sz w:val="28"/>
                <w:szCs w:val="28"/>
                <w:rtl w:val="0"/>
              </w:rPr>
              <w:t xml:space="preserve">    ___</w:t>
            </w:r>
          </w:p>
        </w:tc>
        <w:tc>
          <w:tcPr/>
          <w:p w:rsidR="00000000" w:rsidDel="00000000" w:rsidP="00000000" w:rsidRDefault="00000000" w:rsidRPr="00000000" w14:paraId="000005BA">
            <w:pPr>
              <w:spacing w:after="120" w:line="360" w:lineRule="auto"/>
              <w:jc w:val="both"/>
              <w:rPr>
                <w:sz w:val="28"/>
                <w:szCs w:val="28"/>
              </w:rPr>
            </w:pPr>
            <w:r w:rsidDel="00000000" w:rsidR="00000000" w:rsidRPr="00000000">
              <w:rPr>
                <w:sz w:val="28"/>
                <w:szCs w:val="28"/>
                <w:rtl w:val="0"/>
              </w:rPr>
              <w:t xml:space="preserve">не визнач.</w:t>
            </w:r>
          </w:p>
        </w:tc>
        <w:tc>
          <w:tcPr/>
          <w:p w:rsidR="00000000" w:rsidDel="00000000" w:rsidP="00000000" w:rsidRDefault="00000000" w:rsidRPr="00000000" w14:paraId="000005BB">
            <w:pPr>
              <w:spacing w:after="120" w:line="360" w:lineRule="auto"/>
              <w:jc w:val="both"/>
              <w:rPr>
                <w:sz w:val="28"/>
                <w:szCs w:val="28"/>
              </w:rPr>
            </w:pPr>
            <w:r w:rsidDel="00000000" w:rsidR="00000000" w:rsidRPr="00000000">
              <w:rPr>
                <w:sz w:val="28"/>
                <w:szCs w:val="28"/>
                <w:rtl w:val="0"/>
              </w:rPr>
              <w:t xml:space="preserve">відсутність</w:t>
            </w:r>
          </w:p>
        </w:tc>
      </w:tr>
      <w:tr>
        <w:trPr>
          <w:cantSplit w:val="0"/>
          <w:tblHeader w:val="0"/>
        </w:trPr>
        <w:tc>
          <w:tcPr/>
          <w:p w:rsidR="00000000" w:rsidDel="00000000" w:rsidP="00000000" w:rsidRDefault="00000000" w:rsidRPr="00000000" w14:paraId="000005BC">
            <w:pPr>
              <w:spacing w:after="120" w:line="360" w:lineRule="auto"/>
              <w:jc w:val="both"/>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5BD">
            <w:pPr>
              <w:spacing w:after="120" w:lineRule="auto"/>
              <w:jc w:val="both"/>
              <w:rPr>
                <w:sz w:val="28"/>
                <w:szCs w:val="28"/>
              </w:rPr>
            </w:pPr>
            <w:r w:rsidDel="00000000" w:rsidR="00000000" w:rsidRPr="00000000">
              <w:rPr>
                <w:sz w:val="28"/>
                <w:szCs w:val="28"/>
                <w:rtl w:val="0"/>
              </w:rPr>
              <w:t xml:space="preserve">Патогенні ентеробактерії</w:t>
            </w:r>
          </w:p>
        </w:tc>
        <w:tc>
          <w:tcPr/>
          <w:p w:rsidR="00000000" w:rsidDel="00000000" w:rsidP="00000000" w:rsidRDefault="00000000" w:rsidRPr="00000000" w14:paraId="000005BE">
            <w:pPr>
              <w:spacing w:after="120" w:line="360" w:lineRule="auto"/>
              <w:jc w:val="both"/>
              <w:rPr>
                <w:sz w:val="28"/>
                <w:szCs w:val="28"/>
                <w:vertAlign w:val="superscript"/>
              </w:rPr>
            </w:pPr>
            <w:r w:rsidDel="00000000" w:rsidR="00000000" w:rsidRPr="00000000">
              <w:rPr>
                <w:sz w:val="28"/>
                <w:szCs w:val="28"/>
                <w:rtl w:val="0"/>
              </w:rPr>
              <w:t xml:space="preserve">Наявність в 1 дм</w:t>
            </w:r>
            <w:r w:rsidDel="00000000" w:rsidR="00000000" w:rsidRPr="00000000">
              <w:rPr>
                <w:sz w:val="28"/>
                <w:szCs w:val="28"/>
                <w:vertAlign w:val="superscript"/>
                <w:rtl w:val="0"/>
              </w:rPr>
              <w:t xml:space="preserve">3</w:t>
            </w:r>
          </w:p>
        </w:tc>
        <w:tc>
          <w:tcPr/>
          <w:p w:rsidR="00000000" w:rsidDel="00000000" w:rsidP="00000000" w:rsidRDefault="00000000" w:rsidRPr="00000000" w14:paraId="000005BF">
            <w:pPr>
              <w:spacing w:after="120" w:line="360" w:lineRule="auto"/>
              <w:jc w:val="both"/>
              <w:rPr>
                <w:sz w:val="28"/>
                <w:szCs w:val="28"/>
              </w:rPr>
            </w:pPr>
            <w:r w:rsidDel="00000000" w:rsidR="00000000" w:rsidRPr="00000000">
              <w:rPr>
                <w:sz w:val="28"/>
                <w:szCs w:val="28"/>
                <w:rtl w:val="0"/>
              </w:rPr>
              <w:t xml:space="preserve">    ___</w:t>
            </w:r>
          </w:p>
        </w:tc>
        <w:tc>
          <w:tcPr/>
          <w:p w:rsidR="00000000" w:rsidDel="00000000" w:rsidP="00000000" w:rsidRDefault="00000000" w:rsidRPr="00000000" w14:paraId="000005C0">
            <w:pPr>
              <w:spacing w:after="120" w:line="360" w:lineRule="auto"/>
              <w:jc w:val="both"/>
              <w:rPr>
                <w:sz w:val="28"/>
                <w:szCs w:val="28"/>
              </w:rPr>
            </w:pPr>
            <w:r w:rsidDel="00000000" w:rsidR="00000000" w:rsidRPr="00000000">
              <w:rPr>
                <w:sz w:val="28"/>
                <w:szCs w:val="28"/>
                <w:rtl w:val="0"/>
              </w:rPr>
              <w:t xml:space="preserve">відсутність</w:t>
            </w:r>
          </w:p>
        </w:tc>
        <w:tc>
          <w:tcPr/>
          <w:p w:rsidR="00000000" w:rsidDel="00000000" w:rsidP="00000000" w:rsidRDefault="00000000" w:rsidRPr="00000000" w14:paraId="000005C1">
            <w:pPr>
              <w:spacing w:after="120" w:line="360" w:lineRule="auto"/>
              <w:jc w:val="both"/>
              <w:rPr>
                <w:sz w:val="28"/>
                <w:szCs w:val="28"/>
              </w:rPr>
            </w:pPr>
            <w:r w:rsidDel="00000000" w:rsidR="00000000" w:rsidRPr="00000000">
              <w:rPr>
                <w:sz w:val="28"/>
                <w:szCs w:val="28"/>
                <w:rtl w:val="0"/>
              </w:rPr>
              <w:t xml:space="preserve">відсутність</w:t>
            </w:r>
          </w:p>
        </w:tc>
      </w:tr>
      <w:tr>
        <w:trPr>
          <w:cantSplit w:val="1"/>
          <w:tblHeader w:val="0"/>
        </w:trPr>
        <w:tc>
          <w:tcPr>
            <w:gridSpan w:val="6"/>
          </w:tcPr>
          <w:p w:rsidR="00000000" w:rsidDel="00000000" w:rsidP="00000000" w:rsidRDefault="00000000" w:rsidRPr="00000000" w14:paraId="000005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20" w:right="0" w:hanging="36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Паразитологічні показники</w:t>
            </w:r>
          </w:p>
        </w:tc>
      </w:tr>
      <w:tr>
        <w:trPr>
          <w:cantSplit w:val="1"/>
          <w:tblHeader w:val="0"/>
        </w:trPr>
        <w:tc>
          <w:tcPr/>
          <w:p w:rsidR="00000000" w:rsidDel="00000000" w:rsidP="00000000" w:rsidRDefault="00000000" w:rsidRPr="00000000" w14:paraId="000005C8">
            <w:pPr>
              <w:spacing w:after="120" w:line="360" w:lineRule="auto"/>
              <w:jc w:val="both"/>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5C9">
            <w:pPr>
              <w:spacing w:after="120" w:lineRule="auto"/>
              <w:jc w:val="both"/>
              <w:rPr>
                <w:sz w:val="28"/>
                <w:szCs w:val="28"/>
              </w:rPr>
            </w:pPr>
            <w:r w:rsidDel="00000000" w:rsidR="00000000" w:rsidRPr="00000000">
              <w:rPr>
                <w:sz w:val="28"/>
                <w:szCs w:val="28"/>
                <w:rtl w:val="0"/>
              </w:rPr>
              <w:t xml:space="preserve">Патогенні </w:t>
            </w:r>
          </w:p>
          <w:p w:rsidR="00000000" w:rsidDel="00000000" w:rsidP="00000000" w:rsidRDefault="00000000" w:rsidRPr="00000000" w14:paraId="000005CA">
            <w:pPr>
              <w:spacing w:after="120" w:lineRule="auto"/>
              <w:jc w:val="both"/>
              <w:rPr>
                <w:sz w:val="28"/>
                <w:szCs w:val="28"/>
              </w:rPr>
            </w:pPr>
            <w:r w:rsidDel="00000000" w:rsidR="00000000" w:rsidRPr="00000000">
              <w:rPr>
                <w:sz w:val="28"/>
                <w:szCs w:val="28"/>
                <w:rtl w:val="0"/>
              </w:rPr>
              <w:t xml:space="preserve">кишкові</w:t>
            </w:r>
          </w:p>
          <w:p w:rsidR="00000000" w:rsidDel="00000000" w:rsidP="00000000" w:rsidRDefault="00000000" w:rsidRPr="00000000" w14:paraId="000005CB">
            <w:pPr>
              <w:spacing w:after="120" w:lineRule="auto"/>
              <w:jc w:val="both"/>
              <w:rPr>
                <w:sz w:val="28"/>
                <w:szCs w:val="28"/>
              </w:rPr>
            </w:pPr>
            <w:r w:rsidDel="00000000" w:rsidR="00000000" w:rsidRPr="00000000">
              <w:rPr>
                <w:sz w:val="28"/>
                <w:szCs w:val="28"/>
                <w:rtl w:val="0"/>
              </w:rPr>
              <w:t xml:space="preserve">найпростіші</w:t>
            </w:r>
          </w:p>
        </w:tc>
        <w:tc>
          <w:tcPr/>
          <w:p w:rsidR="00000000" w:rsidDel="00000000" w:rsidP="00000000" w:rsidRDefault="00000000" w:rsidRPr="00000000" w14:paraId="000005CC">
            <w:pPr>
              <w:spacing w:after="120" w:lineRule="auto"/>
              <w:jc w:val="both"/>
              <w:rPr>
                <w:sz w:val="28"/>
                <w:szCs w:val="28"/>
                <w:vertAlign w:val="superscript"/>
              </w:rPr>
            </w:pPr>
            <w:r w:rsidDel="00000000" w:rsidR="00000000" w:rsidRPr="00000000">
              <w:rPr>
                <w:sz w:val="28"/>
                <w:szCs w:val="28"/>
                <w:rtl w:val="0"/>
              </w:rPr>
              <w:t xml:space="preserve">Клітини цисти в 50 дм</w:t>
            </w:r>
            <w:r w:rsidDel="00000000" w:rsidR="00000000" w:rsidRPr="00000000">
              <w:rPr>
                <w:sz w:val="28"/>
                <w:szCs w:val="28"/>
                <w:vertAlign w:val="superscript"/>
                <w:rtl w:val="0"/>
              </w:rPr>
              <w:t xml:space="preserve">3</w:t>
            </w:r>
          </w:p>
        </w:tc>
        <w:tc>
          <w:tcPr/>
          <w:p w:rsidR="00000000" w:rsidDel="00000000" w:rsidP="00000000" w:rsidRDefault="00000000" w:rsidRPr="00000000" w14:paraId="000005CD">
            <w:pPr>
              <w:spacing w:after="120" w:line="360" w:lineRule="auto"/>
              <w:jc w:val="both"/>
              <w:rPr>
                <w:sz w:val="28"/>
                <w:szCs w:val="28"/>
              </w:rPr>
            </w:pPr>
            <w:r w:rsidDel="00000000" w:rsidR="00000000" w:rsidRPr="00000000">
              <w:rPr>
                <w:rtl w:val="0"/>
              </w:rPr>
            </w:r>
          </w:p>
          <w:p w:rsidR="00000000" w:rsidDel="00000000" w:rsidP="00000000" w:rsidRDefault="00000000" w:rsidRPr="00000000" w14:paraId="000005CE">
            <w:pPr>
              <w:spacing w:after="120" w:line="360" w:lineRule="auto"/>
              <w:jc w:val="both"/>
              <w:rPr>
                <w:sz w:val="28"/>
                <w:szCs w:val="28"/>
              </w:rPr>
            </w:pPr>
            <w:r w:rsidDel="00000000" w:rsidR="00000000" w:rsidRPr="00000000">
              <w:rPr>
                <w:sz w:val="28"/>
                <w:szCs w:val="28"/>
                <w:rtl w:val="0"/>
              </w:rPr>
              <w:t xml:space="preserve">відсутність</w:t>
            </w:r>
          </w:p>
        </w:tc>
        <w:tc>
          <w:tcPr/>
          <w:p w:rsidR="00000000" w:rsidDel="00000000" w:rsidP="00000000" w:rsidRDefault="00000000" w:rsidRPr="00000000" w14:paraId="000005CF">
            <w:pPr>
              <w:spacing w:after="120" w:line="360" w:lineRule="auto"/>
              <w:jc w:val="both"/>
              <w:rPr>
                <w:sz w:val="28"/>
                <w:szCs w:val="28"/>
              </w:rPr>
            </w:pPr>
            <w:r w:rsidDel="00000000" w:rsidR="00000000" w:rsidRPr="00000000">
              <w:rPr>
                <w:rtl w:val="0"/>
              </w:rPr>
            </w:r>
          </w:p>
          <w:p w:rsidR="00000000" w:rsidDel="00000000" w:rsidP="00000000" w:rsidRDefault="00000000" w:rsidRPr="00000000" w14:paraId="000005D0">
            <w:pPr>
              <w:spacing w:after="120" w:line="360" w:lineRule="auto"/>
              <w:jc w:val="both"/>
              <w:rPr>
                <w:sz w:val="28"/>
                <w:szCs w:val="28"/>
              </w:rPr>
            </w:pPr>
            <w:r w:rsidDel="00000000" w:rsidR="00000000" w:rsidRPr="00000000">
              <w:rPr>
                <w:sz w:val="28"/>
                <w:szCs w:val="28"/>
                <w:rtl w:val="0"/>
              </w:rPr>
              <w:t xml:space="preserve">відсутність</w:t>
            </w:r>
          </w:p>
        </w:tc>
        <w:tc>
          <w:tcPr/>
          <w:p w:rsidR="00000000" w:rsidDel="00000000" w:rsidP="00000000" w:rsidRDefault="00000000" w:rsidRPr="00000000" w14:paraId="000005D1">
            <w:pPr>
              <w:spacing w:after="120" w:line="360" w:lineRule="auto"/>
              <w:jc w:val="both"/>
              <w:rPr>
                <w:sz w:val="28"/>
                <w:szCs w:val="28"/>
              </w:rPr>
            </w:pPr>
            <w:r w:rsidDel="00000000" w:rsidR="00000000" w:rsidRPr="00000000">
              <w:rPr>
                <w:rtl w:val="0"/>
              </w:rPr>
            </w:r>
          </w:p>
          <w:p w:rsidR="00000000" w:rsidDel="00000000" w:rsidP="00000000" w:rsidRDefault="00000000" w:rsidRPr="00000000" w14:paraId="000005D2">
            <w:pPr>
              <w:spacing w:after="120" w:line="360" w:lineRule="auto"/>
              <w:jc w:val="both"/>
              <w:rPr>
                <w:sz w:val="28"/>
                <w:szCs w:val="28"/>
              </w:rPr>
            </w:pPr>
            <w:r w:rsidDel="00000000" w:rsidR="00000000" w:rsidRPr="00000000">
              <w:rPr>
                <w:sz w:val="28"/>
                <w:szCs w:val="28"/>
                <w:rtl w:val="0"/>
              </w:rPr>
              <w:t xml:space="preserve">відсутність</w:t>
            </w:r>
          </w:p>
        </w:tc>
      </w:tr>
      <w:tr>
        <w:trPr>
          <w:cantSplit w:val="0"/>
          <w:tblHeader w:val="0"/>
        </w:trPr>
        <w:tc>
          <w:tcPr/>
          <w:p w:rsidR="00000000" w:rsidDel="00000000" w:rsidP="00000000" w:rsidRDefault="00000000" w:rsidRPr="00000000" w14:paraId="000005D3">
            <w:pPr>
              <w:spacing w:after="120" w:line="360" w:lineRule="auto"/>
              <w:jc w:val="both"/>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5D4">
            <w:pPr>
              <w:spacing w:after="120" w:lineRule="auto"/>
              <w:jc w:val="both"/>
              <w:rPr>
                <w:sz w:val="28"/>
                <w:szCs w:val="28"/>
              </w:rPr>
            </w:pPr>
            <w:r w:rsidDel="00000000" w:rsidR="00000000" w:rsidRPr="00000000">
              <w:rPr>
                <w:sz w:val="28"/>
                <w:szCs w:val="28"/>
                <w:rtl w:val="0"/>
              </w:rPr>
              <w:t xml:space="preserve">Кишкові гельмінти</w:t>
            </w:r>
          </w:p>
        </w:tc>
        <w:tc>
          <w:tcPr/>
          <w:p w:rsidR="00000000" w:rsidDel="00000000" w:rsidP="00000000" w:rsidRDefault="00000000" w:rsidRPr="00000000" w14:paraId="000005D5">
            <w:pPr>
              <w:spacing w:after="120" w:lineRule="auto"/>
              <w:jc w:val="both"/>
              <w:rPr>
                <w:sz w:val="28"/>
                <w:szCs w:val="28"/>
              </w:rPr>
            </w:pPr>
            <w:r w:rsidDel="00000000" w:rsidR="00000000" w:rsidRPr="00000000">
              <w:rPr>
                <w:sz w:val="28"/>
                <w:szCs w:val="28"/>
                <w:rtl w:val="0"/>
              </w:rPr>
              <w:t xml:space="preserve">Клітини, яйця,</w:t>
            </w:r>
          </w:p>
          <w:p w:rsidR="00000000" w:rsidDel="00000000" w:rsidP="00000000" w:rsidRDefault="00000000" w:rsidRPr="00000000" w14:paraId="000005D6">
            <w:pPr>
              <w:spacing w:after="120" w:lineRule="auto"/>
              <w:jc w:val="both"/>
              <w:rPr>
                <w:sz w:val="28"/>
                <w:szCs w:val="28"/>
                <w:vertAlign w:val="superscript"/>
              </w:rPr>
            </w:pPr>
            <w:r w:rsidDel="00000000" w:rsidR="00000000" w:rsidRPr="00000000">
              <w:rPr>
                <w:sz w:val="28"/>
                <w:szCs w:val="28"/>
                <w:rtl w:val="0"/>
              </w:rPr>
              <w:t xml:space="preserve">личинки в  50 дм</w:t>
            </w:r>
            <w:r w:rsidDel="00000000" w:rsidR="00000000" w:rsidRPr="00000000">
              <w:rPr>
                <w:sz w:val="28"/>
                <w:szCs w:val="28"/>
                <w:vertAlign w:val="superscript"/>
                <w:rtl w:val="0"/>
              </w:rPr>
              <w:t xml:space="preserve">3</w:t>
            </w:r>
          </w:p>
        </w:tc>
        <w:tc>
          <w:tcPr/>
          <w:p w:rsidR="00000000" w:rsidDel="00000000" w:rsidP="00000000" w:rsidRDefault="00000000" w:rsidRPr="00000000" w14:paraId="000005D7">
            <w:pPr>
              <w:spacing w:after="120" w:line="360" w:lineRule="auto"/>
              <w:jc w:val="both"/>
              <w:rPr>
                <w:sz w:val="28"/>
                <w:szCs w:val="28"/>
              </w:rPr>
            </w:pPr>
            <w:r w:rsidDel="00000000" w:rsidR="00000000" w:rsidRPr="00000000">
              <w:rPr>
                <w:rtl w:val="0"/>
              </w:rPr>
            </w:r>
          </w:p>
          <w:p w:rsidR="00000000" w:rsidDel="00000000" w:rsidP="00000000" w:rsidRDefault="00000000" w:rsidRPr="00000000" w14:paraId="000005D8">
            <w:pPr>
              <w:spacing w:after="120" w:line="360" w:lineRule="auto"/>
              <w:jc w:val="both"/>
              <w:rPr>
                <w:sz w:val="28"/>
                <w:szCs w:val="28"/>
              </w:rPr>
            </w:pPr>
            <w:r w:rsidDel="00000000" w:rsidR="00000000" w:rsidRPr="00000000">
              <w:rPr>
                <w:sz w:val="28"/>
                <w:szCs w:val="28"/>
                <w:rtl w:val="0"/>
              </w:rPr>
              <w:t xml:space="preserve">відсутність</w:t>
            </w:r>
          </w:p>
        </w:tc>
        <w:tc>
          <w:tcPr/>
          <w:p w:rsidR="00000000" w:rsidDel="00000000" w:rsidP="00000000" w:rsidRDefault="00000000" w:rsidRPr="00000000" w14:paraId="000005D9">
            <w:pPr>
              <w:spacing w:after="120" w:line="360" w:lineRule="auto"/>
              <w:jc w:val="both"/>
              <w:rPr>
                <w:sz w:val="28"/>
                <w:szCs w:val="28"/>
              </w:rPr>
            </w:pPr>
            <w:r w:rsidDel="00000000" w:rsidR="00000000" w:rsidRPr="00000000">
              <w:rPr>
                <w:rtl w:val="0"/>
              </w:rPr>
            </w:r>
          </w:p>
          <w:p w:rsidR="00000000" w:rsidDel="00000000" w:rsidP="00000000" w:rsidRDefault="00000000" w:rsidRPr="00000000" w14:paraId="000005DA">
            <w:pPr>
              <w:spacing w:after="120" w:line="360" w:lineRule="auto"/>
              <w:jc w:val="both"/>
              <w:rPr>
                <w:sz w:val="28"/>
                <w:szCs w:val="28"/>
              </w:rPr>
            </w:pPr>
            <w:r w:rsidDel="00000000" w:rsidR="00000000" w:rsidRPr="00000000">
              <w:rPr>
                <w:sz w:val="28"/>
                <w:szCs w:val="28"/>
                <w:rtl w:val="0"/>
              </w:rPr>
              <w:t xml:space="preserve">відсутність</w:t>
            </w:r>
          </w:p>
        </w:tc>
        <w:tc>
          <w:tcPr/>
          <w:p w:rsidR="00000000" w:rsidDel="00000000" w:rsidP="00000000" w:rsidRDefault="00000000" w:rsidRPr="00000000" w14:paraId="000005DB">
            <w:pPr>
              <w:spacing w:after="120" w:line="360" w:lineRule="auto"/>
              <w:jc w:val="both"/>
              <w:rPr>
                <w:sz w:val="28"/>
                <w:szCs w:val="28"/>
              </w:rPr>
            </w:pPr>
            <w:r w:rsidDel="00000000" w:rsidR="00000000" w:rsidRPr="00000000">
              <w:rPr>
                <w:rtl w:val="0"/>
              </w:rPr>
            </w:r>
          </w:p>
          <w:p w:rsidR="00000000" w:rsidDel="00000000" w:rsidP="00000000" w:rsidRDefault="00000000" w:rsidRPr="00000000" w14:paraId="000005DC">
            <w:pPr>
              <w:spacing w:after="120" w:line="360" w:lineRule="auto"/>
              <w:jc w:val="both"/>
              <w:rPr>
                <w:sz w:val="28"/>
                <w:szCs w:val="28"/>
              </w:rPr>
            </w:pPr>
            <w:r w:rsidDel="00000000" w:rsidR="00000000" w:rsidRPr="00000000">
              <w:rPr>
                <w:sz w:val="28"/>
                <w:szCs w:val="28"/>
                <w:rtl w:val="0"/>
              </w:rPr>
              <w:t xml:space="preserve">відсутність</w:t>
            </w:r>
          </w:p>
        </w:tc>
      </w:tr>
    </w:tbl>
    <w:p w:rsidR="00000000" w:rsidDel="00000000" w:rsidP="00000000" w:rsidRDefault="00000000" w:rsidRPr="00000000" w14:paraId="000005DD">
      <w:pPr>
        <w:spacing w:after="120" w:line="360" w:lineRule="auto"/>
        <w:jc w:val="both"/>
        <w:rPr>
          <w:sz w:val="28"/>
          <w:szCs w:val="28"/>
        </w:rPr>
      </w:pPr>
      <w:r w:rsidDel="00000000" w:rsidR="00000000" w:rsidRPr="00000000">
        <w:rPr>
          <w:rtl w:val="0"/>
        </w:rPr>
      </w:r>
    </w:p>
    <w:p w:rsidR="00000000" w:rsidDel="00000000" w:rsidP="00000000" w:rsidRDefault="00000000" w:rsidRPr="00000000" w14:paraId="000005DE">
      <w:pPr>
        <w:spacing w:after="160" w:line="259" w:lineRule="auto"/>
        <w:rPr>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DF">
      <w:pPr>
        <w:spacing w:after="120" w:line="360" w:lineRule="auto"/>
        <w:ind w:firstLine="709"/>
        <w:jc w:val="center"/>
        <w:rPr>
          <w:sz w:val="28"/>
          <w:szCs w:val="28"/>
        </w:rPr>
      </w:pPr>
      <w:r w:rsidDel="00000000" w:rsidR="00000000" w:rsidRPr="00000000">
        <w:rPr>
          <w:sz w:val="28"/>
          <w:szCs w:val="28"/>
          <w:rtl w:val="0"/>
        </w:rPr>
        <w:t xml:space="preserve">Додаток В</w:t>
      </w:r>
    </w:p>
    <w:p w:rsidR="00000000" w:rsidDel="00000000" w:rsidP="00000000" w:rsidRDefault="00000000" w:rsidRPr="00000000" w14:paraId="000005E0">
      <w:pPr>
        <w:spacing w:after="120" w:line="360" w:lineRule="auto"/>
        <w:ind w:firstLine="709"/>
        <w:jc w:val="center"/>
        <w:rPr>
          <w:sz w:val="28"/>
          <w:szCs w:val="28"/>
        </w:rPr>
      </w:pPr>
      <w:r w:rsidDel="00000000" w:rsidR="00000000" w:rsidRPr="00000000">
        <w:rPr>
          <w:sz w:val="28"/>
          <w:szCs w:val="28"/>
          <w:rtl w:val="0"/>
        </w:rPr>
        <w:t xml:space="preserve">Перелік нормативно-технічної документації по санітарно-мікробіологічному контролю води</w:t>
      </w:r>
    </w:p>
    <w:p w:rsidR="00000000" w:rsidDel="00000000" w:rsidP="00000000" w:rsidRDefault="00000000" w:rsidRPr="00000000" w14:paraId="000005E1">
      <w:pPr>
        <w:spacing w:after="120" w:lineRule="auto"/>
        <w:ind w:firstLine="709"/>
        <w:jc w:val="both"/>
        <w:rPr>
          <w:sz w:val="28"/>
          <w:szCs w:val="28"/>
        </w:rPr>
      </w:pPr>
      <w:r w:rsidDel="00000000" w:rsidR="00000000" w:rsidRPr="00000000">
        <w:rPr>
          <w:rtl w:val="0"/>
        </w:rPr>
      </w:r>
    </w:p>
    <w:tbl>
      <w:tblPr>
        <w:tblStyle w:val="Table20"/>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2"/>
        <w:gridCol w:w="3119"/>
        <w:tblGridChange w:id="0">
          <w:tblGrid>
            <w:gridCol w:w="6232"/>
            <w:gridCol w:w="3119"/>
          </w:tblGrid>
        </w:tblGridChange>
      </w:tblGrid>
      <w:tr>
        <w:trPr>
          <w:cantSplit w:val="0"/>
          <w:trHeight w:val="585" w:hRule="atLeast"/>
          <w:tblHeader w:val="0"/>
        </w:trPr>
        <w:tc>
          <w:tcPr/>
          <w:p w:rsidR="00000000" w:rsidDel="00000000" w:rsidP="00000000" w:rsidRDefault="00000000" w:rsidRPr="00000000" w14:paraId="000005E2">
            <w:pPr>
              <w:spacing w:after="120" w:line="360" w:lineRule="auto"/>
              <w:jc w:val="center"/>
              <w:rPr>
                <w:sz w:val="28"/>
                <w:szCs w:val="28"/>
              </w:rPr>
            </w:pPr>
            <w:r w:rsidDel="00000000" w:rsidR="00000000" w:rsidRPr="00000000">
              <w:rPr>
                <w:sz w:val="28"/>
                <w:szCs w:val="28"/>
                <w:rtl w:val="0"/>
              </w:rPr>
              <w:t xml:space="preserve">Назва документів</w:t>
            </w:r>
          </w:p>
        </w:tc>
        <w:tc>
          <w:tcPr/>
          <w:p w:rsidR="00000000" w:rsidDel="00000000" w:rsidP="00000000" w:rsidRDefault="00000000" w:rsidRPr="00000000" w14:paraId="000005E3">
            <w:pPr>
              <w:spacing w:after="120" w:line="360" w:lineRule="auto"/>
              <w:jc w:val="center"/>
              <w:rPr>
                <w:sz w:val="28"/>
                <w:szCs w:val="28"/>
              </w:rPr>
            </w:pPr>
            <w:r w:rsidDel="00000000" w:rsidR="00000000" w:rsidRPr="00000000">
              <w:rPr>
                <w:sz w:val="28"/>
                <w:szCs w:val="28"/>
                <w:rtl w:val="0"/>
              </w:rPr>
              <w:t xml:space="preserve">НТД</w:t>
            </w:r>
          </w:p>
        </w:tc>
      </w:tr>
      <w:tr>
        <w:trPr>
          <w:cantSplit w:val="0"/>
          <w:tblHeader w:val="0"/>
        </w:trPr>
        <w:tc>
          <w:tcPr/>
          <w:p w:rsidR="00000000" w:rsidDel="00000000" w:rsidP="00000000" w:rsidRDefault="00000000" w:rsidRPr="00000000" w14:paraId="000005E4">
            <w:pPr>
              <w:spacing w:after="120" w:line="276" w:lineRule="auto"/>
              <w:jc w:val="both"/>
              <w:rPr>
                <w:sz w:val="28"/>
                <w:szCs w:val="28"/>
              </w:rPr>
            </w:pPr>
            <w:r w:rsidDel="00000000" w:rsidR="00000000" w:rsidRPr="00000000">
              <w:rPr>
                <w:sz w:val="28"/>
                <w:szCs w:val="28"/>
                <w:rtl w:val="0"/>
              </w:rPr>
              <w:t xml:space="preserve">Гігієнічні вимоги до води питної, призначеної для споживання людиною.</w:t>
            </w:r>
          </w:p>
        </w:tc>
        <w:tc>
          <w:tcPr/>
          <w:p w:rsidR="00000000" w:rsidDel="00000000" w:rsidP="00000000" w:rsidRDefault="00000000" w:rsidRPr="00000000" w14:paraId="000005E5">
            <w:pPr>
              <w:spacing w:after="120" w:line="276" w:lineRule="auto"/>
              <w:rPr>
                <w:sz w:val="28"/>
                <w:szCs w:val="28"/>
              </w:rPr>
            </w:pPr>
            <w:r w:rsidDel="00000000" w:rsidR="00000000" w:rsidRPr="00000000">
              <w:rPr>
                <w:sz w:val="28"/>
                <w:szCs w:val="28"/>
                <w:rtl w:val="0"/>
              </w:rPr>
              <w:t xml:space="preserve">ДСТУ 2.2.4.-171-10</w:t>
            </w:r>
          </w:p>
        </w:tc>
      </w:tr>
      <w:tr>
        <w:trPr>
          <w:cantSplit w:val="0"/>
          <w:tblHeader w:val="0"/>
        </w:trPr>
        <w:tc>
          <w:tcPr/>
          <w:p w:rsidR="00000000" w:rsidDel="00000000" w:rsidP="00000000" w:rsidRDefault="00000000" w:rsidRPr="00000000" w14:paraId="000005E6">
            <w:pPr>
              <w:spacing w:after="120" w:line="276" w:lineRule="auto"/>
              <w:jc w:val="both"/>
              <w:rPr>
                <w:sz w:val="28"/>
                <w:szCs w:val="28"/>
              </w:rPr>
            </w:pPr>
            <w:r w:rsidDel="00000000" w:rsidR="00000000" w:rsidRPr="00000000">
              <w:rPr>
                <w:sz w:val="28"/>
                <w:szCs w:val="28"/>
                <w:rtl w:val="0"/>
              </w:rPr>
              <w:t xml:space="preserve">Джерела централізованого господарсько-питного водопостачання. Гігієнічні, технічні вимоги та правила відбору.</w:t>
            </w:r>
          </w:p>
        </w:tc>
        <w:tc>
          <w:tcPr/>
          <w:p w:rsidR="00000000" w:rsidDel="00000000" w:rsidP="00000000" w:rsidRDefault="00000000" w:rsidRPr="00000000" w14:paraId="000005E7">
            <w:pPr>
              <w:spacing w:after="120" w:line="276" w:lineRule="auto"/>
              <w:jc w:val="both"/>
              <w:rPr>
                <w:sz w:val="28"/>
                <w:szCs w:val="28"/>
              </w:rPr>
            </w:pPr>
            <w:r w:rsidDel="00000000" w:rsidR="00000000" w:rsidRPr="00000000">
              <w:rPr>
                <w:sz w:val="28"/>
                <w:szCs w:val="28"/>
                <w:rtl w:val="0"/>
              </w:rPr>
              <w:t xml:space="preserve">ДСТУ 2761-84</w:t>
            </w:r>
          </w:p>
        </w:tc>
      </w:tr>
      <w:tr>
        <w:trPr>
          <w:cantSplit w:val="0"/>
          <w:tblHeader w:val="0"/>
        </w:trPr>
        <w:tc>
          <w:tcPr/>
          <w:p w:rsidR="00000000" w:rsidDel="00000000" w:rsidP="00000000" w:rsidRDefault="00000000" w:rsidRPr="00000000" w14:paraId="000005E8">
            <w:pPr>
              <w:spacing w:after="120" w:line="276" w:lineRule="auto"/>
              <w:jc w:val="both"/>
              <w:rPr>
                <w:sz w:val="28"/>
                <w:szCs w:val="28"/>
              </w:rPr>
            </w:pPr>
            <w:r w:rsidDel="00000000" w:rsidR="00000000" w:rsidRPr="00000000">
              <w:rPr>
                <w:sz w:val="28"/>
                <w:szCs w:val="28"/>
                <w:rtl w:val="0"/>
              </w:rPr>
              <w:t xml:space="preserve">Вода питна. Методи санітарно-бактеріологічного аналізу.</w:t>
            </w:r>
          </w:p>
        </w:tc>
        <w:tc>
          <w:tcPr/>
          <w:p w:rsidR="00000000" w:rsidDel="00000000" w:rsidP="00000000" w:rsidRDefault="00000000" w:rsidRPr="00000000" w14:paraId="000005E9">
            <w:pPr>
              <w:spacing w:after="120" w:line="276" w:lineRule="auto"/>
              <w:jc w:val="both"/>
              <w:rPr>
                <w:sz w:val="28"/>
                <w:szCs w:val="28"/>
              </w:rPr>
            </w:pPr>
            <w:r w:rsidDel="00000000" w:rsidR="00000000" w:rsidRPr="00000000">
              <w:rPr>
                <w:sz w:val="28"/>
                <w:szCs w:val="28"/>
                <w:rtl w:val="0"/>
              </w:rPr>
              <w:t xml:space="preserve">ДСТУ 18963-73</w:t>
            </w:r>
          </w:p>
        </w:tc>
      </w:tr>
      <w:tr>
        <w:trPr>
          <w:cantSplit w:val="0"/>
          <w:tblHeader w:val="0"/>
        </w:trPr>
        <w:tc>
          <w:tcPr/>
          <w:p w:rsidR="00000000" w:rsidDel="00000000" w:rsidP="00000000" w:rsidRDefault="00000000" w:rsidRPr="00000000" w14:paraId="000005EA">
            <w:pPr>
              <w:spacing w:after="120" w:line="276" w:lineRule="auto"/>
              <w:jc w:val="both"/>
              <w:rPr>
                <w:sz w:val="28"/>
                <w:szCs w:val="28"/>
              </w:rPr>
            </w:pPr>
            <w:r w:rsidDel="00000000" w:rsidR="00000000" w:rsidRPr="00000000">
              <w:rPr>
                <w:sz w:val="28"/>
                <w:szCs w:val="28"/>
                <w:rtl w:val="0"/>
              </w:rPr>
              <w:t xml:space="preserve">Охорона природи. Гідросфера. Гігієнічні вимоги до зон рекреації водних об’єктів.</w:t>
            </w:r>
          </w:p>
        </w:tc>
        <w:tc>
          <w:tcPr/>
          <w:p w:rsidR="00000000" w:rsidDel="00000000" w:rsidP="00000000" w:rsidRDefault="00000000" w:rsidRPr="00000000" w14:paraId="000005EB">
            <w:pPr>
              <w:spacing w:after="120" w:line="276" w:lineRule="auto"/>
              <w:jc w:val="both"/>
              <w:rPr>
                <w:sz w:val="28"/>
                <w:szCs w:val="28"/>
              </w:rPr>
            </w:pPr>
            <w:r w:rsidDel="00000000" w:rsidR="00000000" w:rsidRPr="00000000">
              <w:rPr>
                <w:sz w:val="28"/>
                <w:szCs w:val="28"/>
                <w:rtl w:val="0"/>
              </w:rPr>
              <w:t xml:space="preserve">ДСТУ 17.1.5.02-80</w:t>
            </w:r>
          </w:p>
        </w:tc>
      </w:tr>
      <w:tr>
        <w:trPr>
          <w:cantSplit w:val="0"/>
          <w:tblHeader w:val="0"/>
        </w:trPr>
        <w:tc>
          <w:tcPr/>
          <w:p w:rsidR="00000000" w:rsidDel="00000000" w:rsidP="00000000" w:rsidRDefault="00000000" w:rsidRPr="00000000" w14:paraId="000005EC">
            <w:pPr>
              <w:spacing w:after="120" w:line="276" w:lineRule="auto"/>
              <w:jc w:val="both"/>
              <w:rPr>
                <w:sz w:val="28"/>
                <w:szCs w:val="28"/>
              </w:rPr>
            </w:pPr>
            <w:r w:rsidDel="00000000" w:rsidR="00000000" w:rsidRPr="00000000">
              <w:rPr>
                <w:sz w:val="28"/>
                <w:szCs w:val="28"/>
                <w:rtl w:val="0"/>
              </w:rPr>
              <w:t xml:space="preserve">Охорона природи. Гідросфера. Правила контролю  якості морських вод.</w:t>
            </w:r>
          </w:p>
        </w:tc>
        <w:tc>
          <w:tcPr/>
          <w:p w:rsidR="00000000" w:rsidDel="00000000" w:rsidP="00000000" w:rsidRDefault="00000000" w:rsidRPr="00000000" w14:paraId="000005ED">
            <w:pPr>
              <w:spacing w:after="120" w:line="276" w:lineRule="auto"/>
              <w:jc w:val="both"/>
              <w:rPr>
                <w:sz w:val="28"/>
                <w:szCs w:val="28"/>
              </w:rPr>
            </w:pPr>
            <w:r w:rsidDel="00000000" w:rsidR="00000000" w:rsidRPr="00000000">
              <w:rPr>
                <w:sz w:val="28"/>
                <w:szCs w:val="28"/>
                <w:rtl w:val="0"/>
              </w:rPr>
              <w:t xml:space="preserve">ДСТУ 17.1.3.08-82</w:t>
            </w:r>
          </w:p>
        </w:tc>
      </w:tr>
      <w:tr>
        <w:trPr>
          <w:cantSplit w:val="0"/>
          <w:tblHeader w:val="0"/>
        </w:trPr>
        <w:tc>
          <w:tcPr/>
          <w:p w:rsidR="00000000" w:rsidDel="00000000" w:rsidP="00000000" w:rsidRDefault="00000000" w:rsidRPr="00000000" w14:paraId="000005EE">
            <w:pPr>
              <w:spacing w:after="120" w:line="276" w:lineRule="auto"/>
              <w:jc w:val="both"/>
              <w:rPr>
                <w:sz w:val="28"/>
                <w:szCs w:val="28"/>
              </w:rPr>
            </w:pPr>
            <w:r w:rsidDel="00000000" w:rsidR="00000000" w:rsidRPr="00000000">
              <w:rPr>
                <w:sz w:val="28"/>
                <w:szCs w:val="28"/>
                <w:rtl w:val="0"/>
              </w:rPr>
              <w:t xml:space="preserve">Вода питна. Польові методи санітарно-мікробіологічного аналізу</w:t>
            </w:r>
          </w:p>
        </w:tc>
        <w:tc>
          <w:tcPr/>
          <w:p w:rsidR="00000000" w:rsidDel="00000000" w:rsidP="00000000" w:rsidRDefault="00000000" w:rsidRPr="00000000" w14:paraId="000005EF">
            <w:pPr>
              <w:spacing w:after="120" w:line="276" w:lineRule="auto"/>
              <w:jc w:val="both"/>
              <w:rPr>
                <w:sz w:val="28"/>
                <w:szCs w:val="28"/>
              </w:rPr>
            </w:pPr>
            <w:r w:rsidDel="00000000" w:rsidR="00000000" w:rsidRPr="00000000">
              <w:rPr>
                <w:sz w:val="28"/>
                <w:szCs w:val="28"/>
                <w:rtl w:val="0"/>
              </w:rPr>
              <w:t xml:space="preserve">ДСТУ 24849-81</w:t>
            </w:r>
          </w:p>
        </w:tc>
      </w:tr>
      <w:tr>
        <w:trPr>
          <w:cantSplit w:val="0"/>
          <w:tblHeader w:val="0"/>
        </w:trPr>
        <w:tc>
          <w:tcPr/>
          <w:p w:rsidR="00000000" w:rsidDel="00000000" w:rsidP="00000000" w:rsidRDefault="00000000" w:rsidRPr="00000000" w14:paraId="000005F0">
            <w:pPr>
              <w:spacing w:after="120" w:line="276" w:lineRule="auto"/>
              <w:jc w:val="both"/>
              <w:rPr>
                <w:sz w:val="28"/>
                <w:szCs w:val="28"/>
              </w:rPr>
            </w:pPr>
            <w:r w:rsidDel="00000000" w:rsidR="00000000" w:rsidRPr="00000000">
              <w:rPr>
                <w:sz w:val="28"/>
                <w:szCs w:val="28"/>
                <w:rtl w:val="0"/>
              </w:rPr>
              <w:t xml:space="preserve">Вимоги до якості води централізованого водопостачання. Санітарна охорона джерел.</w:t>
            </w:r>
          </w:p>
        </w:tc>
        <w:tc>
          <w:tcPr/>
          <w:p w:rsidR="00000000" w:rsidDel="00000000" w:rsidP="00000000" w:rsidRDefault="00000000" w:rsidRPr="00000000" w14:paraId="000005F1">
            <w:pPr>
              <w:spacing w:after="120" w:line="276" w:lineRule="auto"/>
              <w:jc w:val="both"/>
              <w:rPr>
                <w:sz w:val="28"/>
                <w:szCs w:val="28"/>
              </w:rPr>
            </w:pPr>
            <w:r w:rsidDel="00000000" w:rsidR="00000000" w:rsidRPr="00000000">
              <w:rPr>
                <w:sz w:val="28"/>
                <w:szCs w:val="28"/>
                <w:rtl w:val="0"/>
              </w:rPr>
              <w:t xml:space="preserve">СанПіН 2.1.4.544-96</w:t>
            </w:r>
          </w:p>
        </w:tc>
      </w:tr>
    </w:tbl>
    <w:p w:rsidR="00000000" w:rsidDel="00000000" w:rsidP="00000000" w:rsidRDefault="00000000" w:rsidRPr="00000000" w14:paraId="000005F2">
      <w:pPr>
        <w:spacing w:after="120" w:line="360" w:lineRule="auto"/>
        <w:ind w:firstLine="709"/>
        <w:jc w:val="both"/>
        <w:rPr>
          <w:sz w:val="28"/>
          <w:szCs w:val="28"/>
        </w:rPr>
      </w:pPr>
      <w:r w:rsidDel="00000000" w:rsidR="00000000" w:rsidRPr="00000000">
        <w:rPr>
          <w:rtl w:val="0"/>
        </w:rPr>
      </w:r>
    </w:p>
    <w:p w:rsidR="00000000" w:rsidDel="00000000" w:rsidP="00000000" w:rsidRDefault="00000000" w:rsidRPr="00000000" w14:paraId="000005F3">
      <w:pPr>
        <w:spacing w:after="120" w:line="360" w:lineRule="auto"/>
        <w:ind w:firstLine="709"/>
        <w:jc w:val="both"/>
        <w:rPr>
          <w:sz w:val="28"/>
          <w:szCs w:val="28"/>
        </w:rPr>
      </w:pPr>
      <w:r w:rsidDel="00000000" w:rsidR="00000000" w:rsidRPr="00000000">
        <w:rPr>
          <w:rtl w:val="0"/>
        </w:rPr>
      </w:r>
    </w:p>
    <w:p w:rsidR="00000000" w:rsidDel="00000000" w:rsidP="00000000" w:rsidRDefault="00000000" w:rsidRPr="00000000" w14:paraId="000005F4">
      <w:pPr>
        <w:spacing w:after="120" w:line="360" w:lineRule="auto"/>
        <w:ind w:firstLine="709"/>
        <w:jc w:val="both"/>
        <w:rPr>
          <w:sz w:val="28"/>
          <w:szCs w:val="28"/>
        </w:rPr>
      </w:pPr>
      <w:r w:rsidDel="00000000" w:rsidR="00000000" w:rsidRPr="00000000">
        <w:rPr>
          <w:rtl w:val="0"/>
        </w:rPr>
      </w:r>
    </w:p>
    <w:p w:rsidR="00000000" w:rsidDel="00000000" w:rsidP="00000000" w:rsidRDefault="00000000" w:rsidRPr="00000000" w14:paraId="000005F5">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F6">
      <w:pPr>
        <w:spacing w:after="120" w:line="360" w:lineRule="auto"/>
        <w:ind w:firstLine="709"/>
        <w:jc w:val="center"/>
        <w:rPr>
          <w:sz w:val="28"/>
          <w:szCs w:val="28"/>
        </w:rPr>
      </w:pPr>
      <w:r w:rsidDel="00000000" w:rsidR="00000000" w:rsidRPr="00000000">
        <w:rPr>
          <w:sz w:val="28"/>
          <w:szCs w:val="28"/>
          <w:rtl w:val="0"/>
        </w:rPr>
        <w:t xml:space="preserve">Додаток Г</w:t>
      </w:r>
    </w:p>
    <w:p w:rsidR="00000000" w:rsidDel="00000000" w:rsidP="00000000" w:rsidRDefault="00000000" w:rsidRPr="00000000" w14:paraId="000005F7">
      <w:pPr>
        <w:spacing w:after="120" w:line="360" w:lineRule="auto"/>
        <w:ind w:firstLine="709"/>
        <w:jc w:val="center"/>
        <w:rPr>
          <w:sz w:val="28"/>
          <w:szCs w:val="28"/>
        </w:rPr>
      </w:pPr>
      <w:r w:rsidDel="00000000" w:rsidR="00000000" w:rsidRPr="00000000">
        <w:rPr>
          <w:sz w:val="28"/>
          <w:szCs w:val="28"/>
          <w:rtl w:val="0"/>
        </w:rPr>
        <w:t xml:space="preserve">Карта-схема місць відбору проб води м. Василівка Запорізької області</w:t>
      </w:r>
    </w:p>
    <w:p w:rsidR="00000000" w:rsidDel="00000000" w:rsidP="00000000" w:rsidRDefault="00000000" w:rsidRPr="00000000" w14:paraId="000005F8">
      <w:pPr>
        <w:spacing w:after="120" w:line="360" w:lineRule="auto"/>
        <w:ind w:firstLine="709"/>
        <w:jc w:val="center"/>
        <w:rPr>
          <w:sz w:val="28"/>
          <w:szCs w:val="28"/>
        </w:rPr>
      </w:pPr>
      <w:r w:rsidDel="00000000" w:rsidR="00000000" w:rsidRPr="00000000">
        <w:rPr>
          <w:rtl w:val="0"/>
        </w:rPr>
      </w:r>
    </w:p>
    <w:p w:rsidR="00000000" w:rsidDel="00000000" w:rsidP="00000000" w:rsidRDefault="00000000" w:rsidRPr="00000000" w14:paraId="000005F9">
      <w:pPr>
        <w:spacing w:after="120" w:line="360" w:lineRule="auto"/>
        <w:ind w:firstLine="709"/>
        <w:jc w:val="center"/>
        <w:rPr>
          <w:sz w:val="28"/>
          <w:szCs w:val="28"/>
        </w:rPr>
      </w:pPr>
      <w:r w:rsidDel="00000000" w:rsidR="00000000" w:rsidRPr="00000000">
        <w:rPr>
          <w:sz w:val="28"/>
          <w:szCs w:val="28"/>
        </w:rPr>
        <w:drawing>
          <wp:inline distB="0" distT="0" distL="0" distR="0">
            <wp:extent cx="5367458" cy="3976150"/>
            <wp:effectExtent b="0" l="0" r="0" t="0"/>
            <wp:docPr id="29" name="image26.png"/>
            <a:graphic>
              <a:graphicData uri="http://schemas.openxmlformats.org/drawingml/2006/picture">
                <pic:pic>
                  <pic:nvPicPr>
                    <pic:cNvPr id="0" name="image26.png"/>
                    <pic:cNvPicPr preferRelativeResize="0"/>
                  </pic:nvPicPr>
                  <pic:blipFill>
                    <a:blip r:embed="rId49"/>
                    <a:srcRect b="0" l="0" r="0" t="0"/>
                    <a:stretch>
                      <a:fillRect/>
                    </a:stretch>
                  </pic:blipFill>
                  <pic:spPr>
                    <a:xfrm>
                      <a:off x="0" y="0"/>
                      <a:ext cx="5367458" cy="3976150"/>
                    </a:xfrm>
                    <a:prstGeom prst="rect"/>
                    <a:ln/>
                  </pic:spPr>
                </pic:pic>
              </a:graphicData>
            </a:graphic>
          </wp:inline>
        </w:drawing>
      </w:r>
      <w:r w:rsidDel="00000000" w:rsidR="00000000" w:rsidRPr="00000000">
        <w:rPr>
          <w:rtl w:val="0"/>
        </w:rPr>
      </w:r>
    </w:p>
    <w:p w:rsidR="00000000" w:rsidDel="00000000" w:rsidP="00000000" w:rsidRDefault="00000000" w:rsidRPr="00000000" w14:paraId="000005FA">
      <w:pPr>
        <w:spacing w:after="120" w:line="360" w:lineRule="auto"/>
        <w:ind w:firstLine="709"/>
        <w:jc w:val="both"/>
        <w:rPr>
          <w:sz w:val="28"/>
          <w:szCs w:val="28"/>
        </w:rPr>
      </w:pPr>
      <w:r w:rsidDel="00000000" w:rsidR="00000000" w:rsidRPr="00000000">
        <w:rPr>
          <w:rtl w:val="0"/>
        </w:rPr>
      </w:r>
    </w:p>
    <w:p w:rsidR="00000000" w:rsidDel="00000000" w:rsidP="00000000" w:rsidRDefault="00000000" w:rsidRPr="00000000" w14:paraId="000005FB">
      <w:pPr>
        <w:spacing w:after="120" w:line="360" w:lineRule="auto"/>
        <w:ind w:firstLine="709"/>
        <w:jc w:val="both"/>
        <w:rPr>
          <w:sz w:val="28"/>
          <w:szCs w:val="28"/>
        </w:rPr>
      </w:pPr>
      <w:r w:rsidDel="00000000" w:rsidR="00000000" w:rsidRPr="00000000">
        <w:rPr>
          <w:rtl w:val="0"/>
        </w:rPr>
      </w:r>
    </w:p>
    <w:p w:rsidR="00000000" w:rsidDel="00000000" w:rsidP="00000000" w:rsidRDefault="00000000" w:rsidRPr="00000000" w14:paraId="000005FC">
      <w:pPr>
        <w:spacing w:after="120" w:line="360" w:lineRule="auto"/>
        <w:ind w:firstLine="709"/>
        <w:jc w:val="both"/>
        <w:rPr>
          <w:sz w:val="28"/>
          <w:szCs w:val="28"/>
        </w:rPr>
      </w:pPr>
      <w:r w:rsidDel="00000000" w:rsidR="00000000" w:rsidRPr="00000000">
        <w:rPr>
          <w:rtl w:val="0"/>
        </w:rPr>
      </w:r>
    </w:p>
    <w:p w:rsidR="00000000" w:rsidDel="00000000" w:rsidP="00000000" w:rsidRDefault="00000000" w:rsidRPr="00000000" w14:paraId="000005FD">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FE">
      <w:pPr>
        <w:jc w:val="center"/>
        <w:rPr>
          <w:sz w:val="28"/>
          <w:szCs w:val="28"/>
        </w:rPr>
      </w:pPr>
      <w:r w:rsidDel="00000000" w:rsidR="00000000" w:rsidRPr="00000000">
        <w:rPr>
          <w:sz w:val="28"/>
          <w:szCs w:val="28"/>
          <w:rtl w:val="0"/>
        </w:rPr>
        <w:t xml:space="preserve">Додаток Д</w:t>
      </w:r>
    </w:p>
    <w:p w:rsidR="00000000" w:rsidDel="00000000" w:rsidP="00000000" w:rsidRDefault="00000000" w:rsidRPr="00000000" w14:paraId="000005FF">
      <w:pPr>
        <w:jc w:val="center"/>
        <w:rPr>
          <w:sz w:val="28"/>
          <w:szCs w:val="28"/>
        </w:rPr>
      </w:pPr>
      <w:r w:rsidDel="00000000" w:rsidR="00000000" w:rsidRPr="00000000">
        <w:rPr>
          <w:rtl w:val="0"/>
        </w:rPr>
      </w:r>
    </w:p>
    <w:p w:rsidR="00000000" w:rsidDel="00000000" w:rsidP="00000000" w:rsidRDefault="00000000" w:rsidRPr="00000000" w14:paraId="00000600">
      <w:pPr>
        <w:spacing w:line="360" w:lineRule="auto"/>
        <w:ind w:firstLine="709"/>
        <w:jc w:val="center"/>
        <w:rPr>
          <w:sz w:val="28"/>
          <w:szCs w:val="28"/>
        </w:rPr>
      </w:pPr>
      <w:r w:rsidDel="00000000" w:rsidR="00000000" w:rsidRPr="00000000">
        <w:rPr>
          <w:sz w:val="28"/>
          <w:szCs w:val="28"/>
          <w:rtl w:val="0"/>
        </w:rPr>
        <w:t xml:space="preserve">Родовий склад бактерій (%), виділених з водогінної води окремих районів м. Запоріжжя</w:t>
      </w:r>
    </w:p>
    <w:p w:rsidR="00000000" w:rsidDel="00000000" w:rsidP="00000000" w:rsidRDefault="00000000" w:rsidRPr="00000000" w14:paraId="00000601">
      <w:pPr>
        <w:spacing w:after="160" w:line="259" w:lineRule="auto"/>
        <w:rPr>
          <w:sz w:val="28"/>
          <w:szCs w:val="28"/>
        </w:rPr>
      </w:pPr>
      <w:r w:rsidDel="00000000" w:rsidR="00000000" w:rsidRPr="00000000">
        <w:rPr>
          <w:rtl w:val="0"/>
        </w:rPr>
      </w:r>
    </w:p>
    <w:tbl>
      <w:tblPr>
        <w:tblStyle w:val="Table21"/>
        <w:tblW w:w="934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81"/>
        <w:gridCol w:w="1537"/>
        <w:gridCol w:w="1985"/>
        <w:gridCol w:w="1701"/>
        <w:gridCol w:w="1552"/>
        <w:tblGridChange w:id="0">
          <w:tblGrid>
            <w:gridCol w:w="988"/>
            <w:gridCol w:w="1581"/>
            <w:gridCol w:w="1537"/>
            <w:gridCol w:w="1985"/>
            <w:gridCol w:w="1701"/>
            <w:gridCol w:w="1552"/>
          </w:tblGrid>
        </w:tblGridChange>
      </w:tblGrid>
      <w:tr>
        <w:trPr>
          <w:cantSplit w:val="0"/>
          <w:tblHeader w:val="0"/>
        </w:trPr>
        <w:tc>
          <w:tcPr>
            <w:vMerge w:val="restart"/>
          </w:tcPr>
          <w:p w:rsidR="00000000" w:rsidDel="00000000" w:rsidP="00000000" w:rsidRDefault="00000000" w:rsidRPr="00000000" w14:paraId="00000602">
            <w:pPr>
              <w:spacing w:after="120" w:line="360" w:lineRule="auto"/>
              <w:jc w:val="center"/>
              <w:rPr>
                <w:sz w:val="28"/>
                <w:szCs w:val="28"/>
              </w:rPr>
            </w:pPr>
            <w:r w:rsidDel="00000000" w:rsidR="00000000" w:rsidRPr="00000000">
              <w:rPr>
                <w:sz w:val="28"/>
                <w:szCs w:val="28"/>
                <w:rtl w:val="0"/>
              </w:rPr>
              <w:t xml:space="preserve">Проба води, №</w:t>
            </w:r>
          </w:p>
        </w:tc>
        <w:tc>
          <w:tcPr>
            <w:gridSpan w:val="5"/>
          </w:tcPr>
          <w:p w:rsidR="00000000" w:rsidDel="00000000" w:rsidP="00000000" w:rsidRDefault="00000000" w:rsidRPr="00000000" w14:paraId="00000603">
            <w:pPr>
              <w:spacing w:after="120" w:line="360" w:lineRule="auto"/>
              <w:jc w:val="center"/>
              <w:rPr>
                <w:sz w:val="28"/>
                <w:szCs w:val="28"/>
              </w:rPr>
            </w:pPr>
            <w:r w:rsidDel="00000000" w:rsidR="00000000" w:rsidRPr="00000000">
              <w:rPr>
                <w:sz w:val="28"/>
                <w:szCs w:val="28"/>
                <w:rtl w:val="0"/>
              </w:rPr>
              <w:t xml:space="preserve">Рід бактерій, %</w:t>
            </w:r>
          </w:p>
        </w:tc>
      </w:tr>
      <w:tr>
        <w:trPr>
          <w:cantSplit w:val="0"/>
          <w:tblHeader w:val="0"/>
        </w:trPr>
        <w:tc>
          <w:tcPr>
            <w:vMerge w:val="continue"/>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p w:rsidR="00000000" w:rsidDel="00000000" w:rsidP="00000000" w:rsidRDefault="00000000" w:rsidRPr="00000000" w14:paraId="00000609">
            <w:pPr>
              <w:spacing w:after="120" w:line="360" w:lineRule="auto"/>
              <w:jc w:val="center"/>
              <w:rPr>
                <w:i w:val="1"/>
                <w:sz w:val="28"/>
                <w:szCs w:val="28"/>
              </w:rPr>
            </w:pPr>
            <w:r w:rsidDel="00000000" w:rsidR="00000000" w:rsidRPr="00000000">
              <w:rPr>
                <w:i w:val="1"/>
                <w:sz w:val="28"/>
                <w:szCs w:val="28"/>
                <w:rtl w:val="0"/>
              </w:rPr>
              <w:t xml:space="preserve">Bacillus</w:t>
            </w:r>
          </w:p>
          <w:p w:rsidR="00000000" w:rsidDel="00000000" w:rsidP="00000000" w:rsidRDefault="00000000" w:rsidRPr="00000000" w14:paraId="0000060A">
            <w:pPr>
              <w:spacing w:after="120" w:line="276" w:lineRule="auto"/>
              <w:jc w:val="center"/>
              <w:rPr>
                <w:sz w:val="28"/>
                <w:szCs w:val="28"/>
              </w:rPr>
            </w:pPr>
            <w:r w:rsidDel="00000000" w:rsidR="00000000" w:rsidRPr="00000000">
              <w:rPr>
                <w:rtl w:val="0"/>
              </w:rPr>
            </w:r>
          </w:p>
        </w:tc>
        <w:tc>
          <w:tcPr/>
          <w:p w:rsidR="00000000" w:rsidDel="00000000" w:rsidP="00000000" w:rsidRDefault="00000000" w:rsidRPr="00000000" w14:paraId="0000060B">
            <w:pPr>
              <w:spacing w:after="120" w:line="276" w:lineRule="auto"/>
              <w:jc w:val="center"/>
              <w:rPr>
                <w:sz w:val="28"/>
                <w:szCs w:val="28"/>
              </w:rPr>
            </w:pPr>
            <w:r w:rsidDel="00000000" w:rsidR="00000000" w:rsidRPr="00000000">
              <w:rPr>
                <w:i w:val="1"/>
                <w:sz w:val="28"/>
                <w:szCs w:val="28"/>
                <w:rtl w:val="0"/>
              </w:rPr>
              <w:t xml:space="preserve">Micro-coccus</w:t>
            </w:r>
            <w:r w:rsidDel="00000000" w:rsidR="00000000" w:rsidRPr="00000000">
              <w:rPr>
                <w:rtl w:val="0"/>
              </w:rPr>
            </w:r>
          </w:p>
        </w:tc>
        <w:tc>
          <w:tcPr/>
          <w:p w:rsidR="00000000" w:rsidDel="00000000" w:rsidP="00000000" w:rsidRDefault="00000000" w:rsidRPr="00000000" w14:paraId="0000060C">
            <w:pPr>
              <w:spacing w:after="120" w:line="360" w:lineRule="auto"/>
              <w:jc w:val="center"/>
              <w:rPr>
                <w:sz w:val="28"/>
                <w:szCs w:val="28"/>
              </w:rPr>
            </w:pPr>
            <w:r w:rsidDel="00000000" w:rsidR="00000000" w:rsidRPr="00000000">
              <w:rPr>
                <w:i w:val="1"/>
                <w:sz w:val="28"/>
                <w:szCs w:val="28"/>
                <w:rtl w:val="0"/>
              </w:rPr>
              <w:t xml:space="preserve">Pseudomonas</w:t>
            </w:r>
            <w:r w:rsidDel="00000000" w:rsidR="00000000" w:rsidRPr="00000000">
              <w:rPr>
                <w:rtl w:val="0"/>
              </w:rPr>
            </w:r>
          </w:p>
        </w:tc>
        <w:tc>
          <w:tcPr/>
          <w:p w:rsidR="00000000" w:rsidDel="00000000" w:rsidP="00000000" w:rsidRDefault="00000000" w:rsidRPr="00000000" w14:paraId="0000060D">
            <w:pPr>
              <w:spacing w:after="120" w:line="276" w:lineRule="auto"/>
              <w:jc w:val="center"/>
              <w:rPr>
                <w:sz w:val="28"/>
                <w:szCs w:val="28"/>
              </w:rPr>
            </w:pPr>
            <w:r w:rsidDel="00000000" w:rsidR="00000000" w:rsidRPr="00000000">
              <w:rPr>
                <w:sz w:val="28"/>
                <w:szCs w:val="28"/>
                <w:rtl w:val="0"/>
              </w:rPr>
              <w:t xml:space="preserve">КПБ і актино-міцети</w:t>
            </w:r>
          </w:p>
        </w:tc>
        <w:tc>
          <w:tcPr/>
          <w:p w:rsidR="00000000" w:rsidDel="00000000" w:rsidP="00000000" w:rsidRDefault="00000000" w:rsidRPr="00000000" w14:paraId="0000060E">
            <w:pPr>
              <w:spacing w:after="120" w:line="276" w:lineRule="auto"/>
              <w:jc w:val="center"/>
              <w:rPr>
                <w:sz w:val="28"/>
                <w:szCs w:val="28"/>
              </w:rPr>
            </w:pPr>
            <w:r w:rsidDel="00000000" w:rsidR="00000000" w:rsidRPr="00000000">
              <w:rPr>
                <w:sz w:val="28"/>
                <w:szCs w:val="28"/>
                <w:rtl w:val="0"/>
              </w:rPr>
              <w:t xml:space="preserve">інші</w:t>
            </w:r>
          </w:p>
        </w:tc>
      </w:tr>
      <w:tr>
        <w:trPr>
          <w:cantSplit w:val="0"/>
          <w:tblHeader w:val="0"/>
        </w:trPr>
        <w:tc>
          <w:tcPr>
            <w:gridSpan w:val="6"/>
          </w:tcPr>
          <w:p w:rsidR="00000000" w:rsidDel="00000000" w:rsidP="00000000" w:rsidRDefault="00000000" w:rsidRPr="00000000" w14:paraId="0000060F">
            <w:pPr>
              <w:spacing w:after="120" w:line="360" w:lineRule="auto"/>
              <w:jc w:val="center"/>
              <w:rPr>
                <w:sz w:val="28"/>
                <w:szCs w:val="28"/>
              </w:rPr>
            </w:pPr>
            <w:r w:rsidDel="00000000" w:rsidR="00000000" w:rsidRPr="00000000">
              <w:rPr>
                <w:sz w:val="28"/>
                <w:szCs w:val="28"/>
                <w:rtl w:val="0"/>
              </w:rPr>
              <w:t xml:space="preserve">Олександрівський район</w:t>
            </w:r>
          </w:p>
        </w:tc>
      </w:tr>
      <w:tr>
        <w:trPr>
          <w:cantSplit w:val="0"/>
          <w:tblHeader w:val="0"/>
        </w:trPr>
        <w:tc>
          <w:tcPr/>
          <w:p w:rsidR="00000000" w:rsidDel="00000000" w:rsidP="00000000" w:rsidRDefault="00000000" w:rsidRPr="00000000" w14:paraId="00000615">
            <w:pPr>
              <w:spacing w:after="120" w:line="360" w:lineRule="auto"/>
              <w:jc w:val="center"/>
              <w:rPr>
                <w:sz w:val="28"/>
                <w:szCs w:val="28"/>
              </w:rPr>
            </w:pPr>
            <w:r w:rsidDel="00000000" w:rsidR="00000000" w:rsidRPr="00000000">
              <w:rPr>
                <w:sz w:val="28"/>
                <w:szCs w:val="28"/>
                <w:rtl w:val="0"/>
              </w:rPr>
              <w:t xml:space="preserve">№ 1</w:t>
            </w:r>
          </w:p>
        </w:tc>
        <w:tc>
          <w:tcPr/>
          <w:p w:rsidR="00000000" w:rsidDel="00000000" w:rsidP="00000000" w:rsidRDefault="00000000" w:rsidRPr="00000000" w14:paraId="00000616">
            <w:pPr>
              <w:spacing w:after="120" w:line="360" w:lineRule="auto"/>
              <w:jc w:val="center"/>
              <w:rPr>
                <w:sz w:val="28"/>
                <w:szCs w:val="28"/>
              </w:rPr>
            </w:pPr>
            <w:r w:rsidDel="00000000" w:rsidR="00000000" w:rsidRPr="00000000">
              <w:rPr>
                <w:sz w:val="28"/>
                <w:szCs w:val="28"/>
                <w:rtl w:val="0"/>
              </w:rPr>
              <w:t xml:space="preserve">14,29</w:t>
            </w:r>
          </w:p>
        </w:tc>
        <w:tc>
          <w:tcPr/>
          <w:p w:rsidR="00000000" w:rsidDel="00000000" w:rsidP="00000000" w:rsidRDefault="00000000" w:rsidRPr="00000000" w14:paraId="00000617">
            <w:pPr>
              <w:spacing w:after="120" w:line="360" w:lineRule="auto"/>
              <w:jc w:val="center"/>
              <w:rPr>
                <w:sz w:val="28"/>
                <w:szCs w:val="28"/>
              </w:rPr>
            </w:pPr>
            <w:r w:rsidDel="00000000" w:rsidR="00000000" w:rsidRPr="00000000">
              <w:rPr>
                <w:sz w:val="28"/>
                <w:szCs w:val="28"/>
                <w:rtl w:val="0"/>
              </w:rPr>
              <w:t xml:space="preserve">48,21</w:t>
            </w:r>
          </w:p>
        </w:tc>
        <w:tc>
          <w:tcPr/>
          <w:p w:rsidR="00000000" w:rsidDel="00000000" w:rsidP="00000000" w:rsidRDefault="00000000" w:rsidRPr="00000000" w14:paraId="00000618">
            <w:pPr>
              <w:spacing w:after="120" w:line="360" w:lineRule="auto"/>
              <w:jc w:val="center"/>
              <w:rPr>
                <w:sz w:val="28"/>
                <w:szCs w:val="28"/>
              </w:rPr>
            </w:pPr>
            <w:r w:rsidDel="00000000" w:rsidR="00000000" w:rsidRPr="00000000">
              <w:rPr>
                <w:sz w:val="28"/>
                <w:szCs w:val="28"/>
                <w:rtl w:val="0"/>
              </w:rPr>
              <w:t xml:space="preserve">21,43</w:t>
            </w:r>
          </w:p>
        </w:tc>
        <w:tc>
          <w:tcPr/>
          <w:p w:rsidR="00000000" w:rsidDel="00000000" w:rsidP="00000000" w:rsidRDefault="00000000" w:rsidRPr="00000000" w14:paraId="00000619">
            <w:pPr>
              <w:spacing w:after="120" w:line="360" w:lineRule="auto"/>
              <w:jc w:val="center"/>
              <w:rPr>
                <w:sz w:val="28"/>
                <w:szCs w:val="28"/>
              </w:rPr>
            </w:pPr>
            <w:r w:rsidDel="00000000" w:rsidR="00000000" w:rsidRPr="00000000">
              <w:rPr>
                <w:sz w:val="28"/>
                <w:szCs w:val="28"/>
                <w:rtl w:val="0"/>
              </w:rPr>
              <w:t xml:space="preserve">8,93</w:t>
            </w:r>
          </w:p>
        </w:tc>
        <w:tc>
          <w:tcPr/>
          <w:p w:rsidR="00000000" w:rsidDel="00000000" w:rsidP="00000000" w:rsidRDefault="00000000" w:rsidRPr="00000000" w14:paraId="0000061A">
            <w:pPr>
              <w:spacing w:after="120" w:line="360" w:lineRule="auto"/>
              <w:jc w:val="center"/>
              <w:rPr>
                <w:sz w:val="28"/>
                <w:szCs w:val="28"/>
              </w:rPr>
            </w:pPr>
            <w:r w:rsidDel="00000000" w:rsidR="00000000" w:rsidRPr="00000000">
              <w:rPr>
                <w:sz w:val="28"/>
                <w:szCs w:val="28"/>
                <w:rtl w:val="0"/>
              </w:rPr>
              <w:t xml:space="preserve">7,14</w:t>
            </w:r>
          </w:p>
        </w:tc>
      </w:tr>
      <w:tr>
        <w:trPr>
          <w:cantSplit w:val="0"/>
          <w:tblHeader w:val="0"/>
        </w:trPr>
        <w:tc>
          <w:tcPr/>
          <w:p w:rsidR="00000000" w:rsidDel="00000000" w:rsidP="00000000" w:rsidRDefault="00000000" w:rsidRPr="00000000" w14:paraId="0000061B">
            <w:pPr>
              <w:spacing w:after="120" w:line="360" w:lineRule="auto"/>
              <w:jc w:val="center"/>
              <w:rPr>
                <w:sz w:val="28"/>
                <w:szCs w:val="28"/>
              </w:rPr>
            </w:pPr>
            <w:r w:rsidDel="00000000" w:rsidR="00000000" w:rsidRPr="00000000">
              <w:rPr>
                <w:sz w:val="28"/>
                <w:szCs w:val="28"/>
                <w:rtl w:val="0"/>
              </w:rPr>
              <w:t xml:space="preserve">№ 2</w:t>
            </w:r>
          </w:p>
        </w:tc>
        <w:tc>
          <w:tcPr/>
          <w:p w:rsidR="00000000" w:rsidDel="00000000" w:rsidP="00000000" w:rsidRDefault="00000000" w:rsidRPr="00000000" w14:paraId="0000061C">
            <w:pPr>
              <w:spacing w:after="120" w:line="360" w:lineRule="auto"/>
              <w:jc w:val="center"/>
              <w:rPr>
                <w:sz w:val="28"/>
                <w:szCs w:val="28"/>
              </w:rPr>
            </w:pPr>
            <w:r w:rsidDel="00000000" w:rsidR="00000000" w:rsidRPr="00000000">
              <w:rPr>
                <w:sz w:val="28"/>
                <w:szCs w:val="28"/>
                <w:rtl w:val="0"/>
              </w:rPr>
              <w:t xml:space="preserve">6,52</w:t>
            </w:r>
          </w:p>
        </w:tc>
        <w:tc>
          <w:tcPr/>
          <w:p w:rsidR="00000000" w:rsidDel="00000000" w:rsidP="00000000" w:rsidRDefault="00000000" w:rsidRPr="00000000" w14:paraId="0000061D">
            <w:pPr>
              <w:spacing w:after="120" w:line="360" w:lineRule="auto"/>
              <w:jc w:val="center"/>
              <w:rPr>
                <w:sz w:val="28"/>
                <w:szCs w:val="28"/>
              </w:rPr>
            </w:pPr>
            <w:r w:rsidDel="00000000" w:rsidR="00000000" w:rsidRPr="00000000">
              <w:rPr>
                <w:sz w:val="28"/>
                <w:szCs w:val="28"/>
                <w:rtl w:val="0"/>
              </w:rPr>
              <w:t xml:space="preserve">34,78</w:t>
            </w:r>
          </w:p>
        </w:tc>
        <w:tc>
          <w:tcPr/>
          <w:p w:rsidR="00000000" w:rsidDel="00000000" w:rsidP="00000000" w:rsidRDefault="00000000" w:rsidRPr="00000000" w14:paraId="0000061E">
            <w:pPr>
              <w:spacing w:after="120" w:line="360" w:lineRule="auto"/>
              <w:jc w:val="center"/>
              <w:rPr>
                <w:sz w:val="28"/>
                <w:szCs w:val="28"/>
              </w:rPr>
            </w:pPr>
            <w:r w:rsidDel="00000000" w:rsidR="00000000" w:rsidRPr="00000000">
              <w:rPr>
                <w:sz w:val="28"/>
                <w:szCs w:val="28"/>
                <w:rtl w:val="0"/>
              </w:rPr>
              <w:t xml:space="preserve">13,04</w:t>
            </w:r>
          </w:p>
        </w:tc>
        <w:tc>
          <w:tcPr/>
          <w:p w:rsidR="00000000" w:rsidDel="00000000" w:rsidP="00000000" w:rsidRDefault="00000000" w:rsidRPr="00000000" w14:paraId="0000061F">
            <w:pPr>
              <w:spacing w:after="120" w:line="360" w:lineRule="auto"/>
              <w:jc w:val="center"/>
              <w:rPr>
                <w:sz w:val="28"/>
                <w:szCs w:val="28"/>
              </w:rPr>
            </w:pPr>
            <w:r w:rsidDel="00000000" w:rsidR="00000000" w:rsidRPr="00000000">
              <w:rPr>
                <w:sz w:val="28"/>
                <w:szCs w:val="28"/>
                <w:rtl w:val="0"/>
              </w:rPr>
              <w:t xml:space="preserve">26,09</w:t>
            </w:r>
          </w:p>
        </w:tc>
        <w:tc>
          <w:tcPr/>
          <w:p w:rsidR="00000000" w:rsidDel="00000000" w:rsidP="00000000" w:rsidRDefault="00000000" w:rsidRPr="00000000" w14:paraId="00000620">
            <w:pPr>
              <w:spacing w:after="120" w:line="360" w:lineRule="auto"/>
              <w:jc w:val="center"/>
              <w:rPr>
                <w:sz w:val="28"/>
                <w:szCs w:val="28"/>
              </w:rPr>
            </w:pPr>
            <w:r w:rsidDel="00000000" w:rsidR="00000000" w:rsidRPr="00000000">
              <w:rPr>
                <w:sz w:val="28"/>
                <w:szCs w:val="28"/>
                <w:rtl w:val="0"/>
              </w:rPr>
              <w:t xml:space="preserve">19,57</w:t>
            </w:r>
          </w:p>
        </w:tc>
      </w:tr>
      <w:tr>
        <w:trPr>
          <w:cantSplit w:val="0"/>
          <w:tblHeader w:val="0"/>
        </w:trPr>
        <w:tc>
          <w:tcPr/>
          <w:p w:rsidR="00000000" w:rsidDel="00000000" w:rsidP="00000000" w:rsidRDefault="00000000" w:rsidRPr="00000000" w14:paraId="00000621">
            <w:pPr>
              <w:spacing w:after="120" w:line="360" w:lineRule="auto"/>
              <w:jc w:val="center"/>
              <w:rPr>
                <w:sz w:val="28"/>
                <w:szCs w:val="28"/>
              </w:rPr>
            </w:pPr>
            <w:r w:rsidDel="00000000" w:rsidR="00000000" w:rsidRPr="00000000">
              <w:rPr>
                <w:sz w:val="28"/>
                <w:szCs w:val="28"/>
                <w:rtl w:val="0"/>
              </w:rPr>
              <w:t xml:space="preserve">№ 3</w:t>
            </w:r>
          </w:p>
        </w:tc>
        <w:tc>
          <w:tcPr/>
          <w:p w:rsidR="00000000" w:rsidDel="00000000" w:rsidP="00000000" w:rsidRDefault="00000000" w:rsidRPr="00000000" w14:paraId="00000622">
            <w:pPr>
              <w:spacing w:after="120" w:line="360" w:lineRule="auto"/>
              <w:jc w:val="center"/>
              <w:rPr>
                <w:sz w:val="28"/>
                <w:szCs w:val="28"/>
              </w:rPr>
            </w:pPr>
            <w:r w:rsidDel="00000000" w:rsidR="00000000" w:rsidRPr="00000000">
              <w:rPr>
                <w:sz w:val="28"/>
                <w:szCs w:val="28"/>
                <w:rtl w:val="0"/>
              </w:rPr>
              <w:t xml:space="preserve">50,0</w:t>
            </w:r>
          </w:p>
        </w:tc>
        <w:tc>
          <w:tcPr/>
          <w:p w:rsidR="00000000" w:rsidDel="00000000" w:rsidP="00000000" w:rsidRDefault="00000000" w:rsidRPr="00000000" w14:paraId="00000623">
            <w:pPr>
              <w:spacing w:after="120" w:line="360" w:lineRule="auto"/>
              <w:jc w:val="center"/>
              <w:rPr>
                <w:sz w:val="28"/>
                <w:szCs w:val="28"/>
              </w:rPr>
            </w:pPr>
            <w:r w:rsidDel="00000000" w:rsidR="00000000" w:rsidRPr="00000000">
              <w:rPr>
                <w:sz w:val="28"/>
                <w:szCs w:val="28"/>
                <w:rtl w:val="0"/>
              </w:rPr>
              <w:t xml:space="preserve">14,21</w:t>
            </w:r>
          </w:p>
        </w:tc>
        <w:tc>
          <w:tcPr/>
          <w:p w:rsidR="00000000" w:rsidDel="00000000" w:rsidP="00000000" w:rsidRDefault="00000000" w:rsidRPr="00000000" w14:paraId="00000624">
            <w:pPr>
              <w:spacing w:after="120"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625">
            <w:pPr>
              <w:spacing w:after="120" w:line="360" w:lineRule="auto"/>
              <w:jc w:val="center"/>
              <w:rPr>
                <w:sz w:val="28"/>
                <w:szCs w:val="28"/>
              </w:rPr>
            </w:pPr>
            <w:r w:rsidDel="00000000" w:rsidR="00000000" w:rsidRPr="00000000">
              <w:rPr>
                <w:sz w:val="28"/>
                <w:szCs w:val="28"/>
                <w:rtl w:val="0"/>
              </w:rPr>
              <w:t xml:space="preserve">31,43</w:t>
            </w:r>
          </w:p>
        </w:tc>
        <w:tc>
          <w:tcPr/>
          <w:p w:rsidR="00000000" w:rsidDel="00000000" w:rsidP="00000000" w:rsidRDefault="00000000" w:rsidRPr="00000000" w14:paraId="00000626">
            <w:pPr>
              <w:spacing w:after="120" w:line="360" w:lineRule="auto"/>
              <w:jc w:val="center"/>
              <w:rPr>
                <w:sz w:val="28"/>
                <w:szCs w:val="28"/>
              </w:rPr>
            </w:pPr>
            <w:r w:rsidDel="00000000" w:rsidR="00000000" w:rsidRPr="00000000">
              <w:rPr>
                <w:sz w:val="28"/>
                <w:szCs w:val="28"/>
                <w:rtl w:val="0"/>
              </w:rPr>
              <w:t xml:space="preserve">4,29</w:t>
            </w:r>
          </w:p>
        </w:tc>
      </w:tr>
      <w:tr>
        <w:trPr>
          <w:cantSplit w:val="0"/>
          <w:tblHeader w:val="0"/>
        </w:trPr>
        <w:tc>
          <w:tcPr>
            <w:gridSpan w:val="6"/>
          </w:tcPr>
          <w:p w:rsidR="00000000" w:rsidDel="00000000" w:rsidP="00000000" w:rsidRDefault="00000000" w:rsidRPr="00000000" w14:paraId="00000627">
            <w:pPr>
              <w:spacing w:after="120" w:line="360" w:lineRule="auto"/>
              <w:jc w:val="center"/>
              <w:rPr>
                <w:sz w:val="28"/>
                <w:szCs w:val="28"/>
              </w:rPr>
            </w:pPr>
            <w:r w:rsidDel="00000000" w:rsidR="00000000" w:rsidRPr="00000000">
              <w:rPr>
                <w:sz w:val="28"/>
                <w:szCs w:val="28"/>
                <w:rtl w:val="0"/>
              </w:rPr>
              <w:t xml:space="preserve">Шевченківський район</w:t>
            </w:r>
          </w:p>
        </w:tc>
      </w:tr>
      <w:tr>
        <w:trPr>
          <w:cantSplit w:val="0"/>
          <w:tblHeader w:val="0"/>
        </w:trPr>
        <w:tc>
          <w:tcPr/>
          <w:p w:rsidR="00000000" w:rsidDel="00000000" w:rsidP="00000000" w:rsidRDefault="00000000" w:rsidRPr="00000000" w14:paraId="0000062D">
            <w:pPr>
              <w:spacing w:after="120" w:line="360" w:lineRule="auto"/>
              <w:jc w:val="center"/>
              <w:rPr>
                <w:sz w:val="28"/>
                <w:szCs w:val="28"/>
              </w:rPr>
            </w:pPr>
            <w:r w:rsidDel="00000000" w:rsidR="00000000" w:rsidRPr="00000000">
              <w:rPr>
                <w:sz w:val="28"/>
                <w:szCs w:val="28"/>
                <w:rtl w:val="0"/>
              </w:rPr>
              <w:t xml:space="preserve">№ 4</w:t>
            </w:r>
          </w:p>
        </w:tc>
        <w:tc>
          <w:tcPr/>
          <w:p w:rsidR="00000000" w:rsidDel="00000000" w:rsidP="00000000" w:rsidRDefault="00000000" w:rsidRPr="00000000" w14:paraId="0000062E">
            <w:pPr>
              <w:spacing w:after="120" w:line="360" w:lineRule="auto"/>
              <w:jc w:val="center"/>
              <w:rPr>
                <w:sz w:val="28"/>
                <w:szCs w:val="28"/>
              </w:rPr>
            </w:pPr>
            <w:r w:rsidDel="00000000" w:rsidR="00000000" w:rsidRPr="00000000">
              <w:rPr>
                <w:sz w:val="28"/>
                <w:szCs w:val="28"/>
                <w:rtl w:val="0"/>
              </w:rPr>
              <w:t xml:space="preserve">14,89</w:t>
            </w:r>
          </w:p>
        </w:tc>
        <w:tc>
          <w:tcPr/>
          <w:p w:rsidR="00000000" w:rsidDel="00000000" w:rsidP="00000000" w:rsidRDefault="00000000" w:rsidRPr="00000000" w14:paraId="0000062F">
            <w:pPr>
              <w:spacing w:after="120" w:line="360" w:lineRule="auto"/>
              <w:jc w:val="center"/>
              <w:rPr>
                <w:sz w:val="28"/>
                <w:szCs w:val="28"/>
              </w:rPr>
            </w:pPr>
            <w:r w:rsidDel="00000000" w:rsidR="00000000" w:rsidRPr="00000000">
              <w:rPr>
                <w:sz w:val="28"/>
                <w:szCs w:val="28"/>
                <w:rtl w:val="0"/>
              </w:rPr>
              <w:t xml:space="preserve">25,53</w:t>
            </w:r>
          </w:p>
        </w:tc>
        <w:tc>
          <w:tcPr/>
          <w:p w:rsidR="00000000" w:rsidDel="00000000" w:rsidP="00000000" w:rsidRDefault="00000000" w:rsidRPr="00000000" w14:paraId="00000630">
            <w:pPr>
              <w:spacing w:after="120" w:line="360" w:lineRule="auto"/>
              <w:jc w:val="center"/>
              <w:rPr>
                <w:sz w:val="28"/>
                <w:szCs w:val="28"/>
              </w:rPr>
            </w:pPr>
            <w:r w:rsidDel="00000000" w:rsidR="00000000" w:rsidRPr="00000000">
              <w:rPr>
                <w:sz w:val="28"/>
                <w:szCs w:val="28"/>
                <w:rtl w:val="0"/>
              </w:rPr>
              <w:t xml:space="preserve">17,02</w:t>
            </w:r>
          </w:p>
        </w:tc>
        <w:tc>
          <w:tcPr/>
          <w:p w:rsidR="00000000" w:rsidDel="00000000" w:rsidP="00000000" w:rsidRDefault="00000000" w:rsidRPr="00000000" w14:paraId="00000631">
            <w:pPr>
              <w:spacing w:after="120" w:line="360" w:lineRule="auto"/>
              <w:jc w:val="center"/>
              <w:rPr>
                <w:sz w:val="28"/>
                <w:szCs w:val="28"/>
              </w:rPr>
            </w:pPr>
            <w:r w:rsidDel="00000000" w:rsidR="00000000" w:rsidRPr="00000000">
              <w:rPr>
                <w:sz w:val="28"/>
                <w:szCs w:val="28"/>
                <w:rtl w:val="0"/>
              </w:rPr>
              <w:t xml:space="preserve">27,66</w:t>
            </w:r>
          </w:p>
        </w:tc>
        <w:tc>
          <w:tcPr/>
          <w:p w:rsidR="00000000" w:rsidDel="00000000" w:rsidP="00000000" w:rsidRDefault="00000000" w:rsidRPr="00000000" w14:paraId="00000632">
            <w:pPr>
              <w:spacing w:after="120" w:line="360" w:lineRule="auto"/>
              <w:jc w:val="center"/>
              <w:rPr>
                <w:sz w:val="28"/>
                <w:szCs w:val="28"/>
              </w:rPr>
            </w:pPr>
            <w:r w:rsidDel="00000000" w:rsidR="00000000" w:rsidRPr="00000000">
              <w:rPr>
                <w:sz w:val="28"/>
                <w:szCs w:val="28"/>
                <w:rtl w:val="0"/>
              </w:rPr>
              <w:t xml:space="preserve">14,89</w:t>
            </w:r>
          </w:p>
        </w:tc>
      </w:tr>
      <w:tr>
        <w:trPr>
          <w:cantSplit w:val="0"/>
          <w:tblHeader w:val="0"/>
        </w:trPr>
        <w:tc>
          <w:tcPr/>
          <w:p w:rsidR="00000000" w:rsidDel="00000000" w:rsidP="00000000" w:rsidRDefault="00000000" w:rsidRPr="00000000" w14:paraId="00000633">
            <w:pPr>
              <w:spacing w:after="120" w:line="360" w:lineRule="auto"/>
              <w:jc w:val="center"/>
              <w:rPr>
                <w:sz w:val="28"/>
                <w:szCs w:val="28"/>
              </w:rPr>
            </w:pPr>
            <w:r w:rsidDel="00000000" w:rsidR="00000000" w:rsidRPr="00000000">
              <w:rPr>
                <w:sz w:val="28"/>
                <w:szCs w:val="28"/>
                <w:rtl w:val="0"/>
              </w:rPr>
              <w:t xml:space="preserve">№ 5</w:t>
            </w:r>
          </w:p>
        </w:tc>
        <w:tc>
          <w:tcPr/>
          <w:p w:rsidR="00000000" w:rsidDel="00000000" w:rsidP="00000000" w:rsidRDefault="00000000" w:rsidRPr="00000000" w14:paraId="00000634">
            <w:pPr>
              <w:spacing w:after="120" w:line="360" w:lineRule="auto"/>
              <w:jc w:val="center"/>
              <w:rPr>
                <w:sz w:val="28"/>
                <w:szCs w:val="28"/>
              </w:rPr>
            </w:pPr>
            <w:r w:rsidDel="00000000" w:rsidR="00000000" w:rsidRPr="00000000">
              <w:rPr>
                <w:sz w:val="28"/>
                <w:szCs w:val="28"/>
                <w:rtl w:val="0"/>
              </w:rPr>
              <w:t xml:space="preserve">38,46</w:t>
            </w:r>
          </w:p>
        </w:tc>
        <w:tc>
          <w:tcPr/>
          <w:p w:rsidR="00000000" w:rsidDel="00000000" w:rsidP="00000000" w:rsidRDefault="00000000" w:rsidRPr="00000000" w14:paraId="00000635">
            <w:pPr>
              <w:spacing w:after="120" w:line="360" w:lineRule="auto"/>
              <w:jc w:val="center"/>
              <w:rPr>
                <w:sz w:val="28"/>
                <w:szCs w:val="28"/>
              </w:rPr>
            </w:pPr>
            <w:r w:rsidDel="00000000" w:rsidR="00000000" w:rsidRPr="00000000">
              <w:rPr>
                <w:sz w:val="28"/>
                <w:szCs w:val="28"/>
                <w:rtl w:val="0"/>
              </w:rPr>
              <w:t xml:space="preserve">23,08</w:t>
            </w:r>
          </w:p>
        </w:tc>
        <w:tc>
          <w:tcPr/>
          <w:p w:rsidR="00000000" w:rsidDel="00000000" w:rsidP="00000000" w:rsidRDefault="00000000" w:rsidRPr="00000000" w14:paraId="00000636">
            <w:pPr>
              <w:spacing w:after="120" w:line="360" w:lineRule="auto"/>
              <w:jc w:val="center"/>
              <w:rPr>
                <w:sz w:val="28"/>
                <w:szCs w:val="28"/>
              </w:rPr>
            </w:pPr>
            <w:r w:rsidDel="00000000" w:rsidR="00000000" w:rsidRPr="00000000">
              <w:rPr>
                <w:sz w:val="28"/>
                <w:szCs w:val="28"/>
                <w:rtl w:val="0"/>
              </w:rPr>
              <w:t xml:space="preserve">38,46</w:t>
            </w:r>
          </w:p>
        </w:tc>
        <w:tc>
          <w:tcPr/>
          <w:p w:rsidR="00000000" w:rsidDel="00000000" w:rsidP="00000000" w:rsidRDefault="00000000" w:rsidRPr="00000000" w14:paraId="00000637">
            <w:pPr>
              <w:spacing w:after="120"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638">
            <w:pPr>
              <w:spacing w:after="120" w:line="360" w:lineRule="auto"/>
              <w:jc w:val="center"/>
              <w:rPr>
                <w:sz w:val="28"/>
                <w:szCs w:val="28"/>
              </w:rPr>
            </w:pPr>
            <w:r w:rsidDel="00000000" w:rsidR="00000000" w:rsidRPr="00000000">
              <w:rPr>
                <w:sz w:val="28"/>
                <w:szCs w:val="28"/>
                <w:rtl w:val="0"/>
              </w:rPr>
              <w:t xml:space="preserve">-</w:t>
            </w:r>
          </w:p>
        </w:tc>
      </w:tr>
      <w:tr>
        <w:trPr>
          <w:cantSplit w:val="0"/>
          <w:tblHeader w:val="0"/>
        </w:trPr>
        <w:tc>
          <w:tcPr>
            <w:gridSpan w:val="6"/>
          </w:tcPr>
          <w:p w:rsidR="00000000" w:rsidDel="00000000" w:rsidP="00000000" w:rsidRDefault="00000000" w:rsidRPr="00000000" w14:paraId="00000639">
            <w:pPr>
              <w:spacing w:after="120" w:line="360" w:lineRule="auto"/>
              <w:jc w:val="center"/>
              <w:rPr>
                <w:sz w:val="28"/>
                <w:szCs w:val="28"/>
              </w:rPr>
            </w:pPr>
            <w:r w:rsidDel="00000000" w:rsidR="00000000" w:rsidRPr="00000000">
              <w:rPr>
                <w:sz w:val="28"/>
                <w:szCs w:val="28"/>
                <w:rtl w:val="0"/>
              </w:rPr>
              <w:t xml:space="preserve">Комунарський район</w:t>
            </w:r>
          </w:p>
        </w:tc>
      </w:tr>
      <w:tr>
        <w:trPr>
          <w:cantSplit w:val="0"/>
          <w:tblHeader w:val="0"/>
        </w:trPr>
        <w:tc>
          <w:tcPr/>
          <w:p w:rsidR="00000000" w:rsidDel="00000000" w:rsidP="00000000" w:rsidRDefault="00000000" w:rsidRPr="00000000" w14:paraId="0000063F">
            <w:pPr>
              <w:spacing w:after="120" w:line="360" w:lineRule="auto"/>
              <w:jc w:val="center"/>
              <w:rPr>
                <w:sz w:val="28"/>
                <w:szCs w:val="28"/>
              </w:rPr>
            </w:pPr>
            <w:r w:rsidDel="00000000" w:rsidR="00000000" w:rsidRPr="00000000">
              <w:rPr>
                <w:sz w:val="28"/>
                <w:szCs w:val="28"/>
                <w:rtl w:val="0"/>
              </w:rPr>
              <w:t xml:space="preserve">№ 6</w:t>
            </w:r>
          </w:p>
        </w:tc>
        <w:tc>
          <w:tcPr/>
          <w:p w:rsidR="00000000" w:rsidDel="00000000" w:rsidP="00000000" w:rsidRDefault="00000000" w:rsidRPr="00000000" w14:paraId="00000640">
            <w:pPr>
              <w:spacing w:after="120" w:line="360" w:lineRule="auto"/>
              <w:jc w:val="center"/>
              <w:rPr>
                <w:sz w:val="28"/>
                <w:szCs w:val="28"/>
              </w:rPr>
            </w:pPr>
            <w:r w:rsidDel="00000000" w:rsidR="00000000" w:rsidRPr="00000000">
              <w:rPr>
                <w:sz w:val="28"/>
                <w:szCs w:val="28"/>
                <w:rtl w:val="0"/>
              </w:rPr>
              <w:t xml:space="preserve">13,33</w:t>
            </w:r>
          </w:p>
        </w:tc>
        <w:tc>
          <w:tcPr/>
          <w:p w:rsidR="00000000" w:rsidDel="00000000" w:rsidP="00000000" w:rsidRDefault="00000000" w:rsidRPr="00000000" w14:paraId="00000641">
            <w:pPr>
              <w:spacing w:after="120"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642">
            <w:pPr>
              <w:spacing w:after="120" w:line="360" w:lineRule="auto"/>
              <w:jc w:val="center"/>
              <w:rPr>
                <w:sz w:val="28"/>
                <w:szCs w:val="28"/>
              </w:rPr>
            </w:pPr>
            <w:r w:rsidDel="00000000" w:rsidR="00000000" w:rsidRPr="00000000">
              <w:rPr>
                <w:sz w:val="28"/>
                <w:szCs w:val="28"/>
                <w:rtl w:val="0"/>
              </w:rPr>
              <w:t xml:space="preserve">44,44</w:t>
            </w:r>
          </w:p>
        </w:tc>
        <w:tc>
          <w:tcPr/>
          <w:p w:rsidR="00000000" w:rsidDel="00000000" w:rsidP="00000000" w:rsidRDefault="00000000" w:rsidRPr="00000000" w14:paraId="00000643">
            <w:pPr>
              <w:spacing w:after="120"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644">
            <w:pPr>
              <w:spacing w:after="120" w:line="360" w:lineRule="auto"/>
              <w:jc w:val="center"/>
              <w:rPr>
                <w:sz w:val="28"/>
                <w:szCs w:val="28"/>
              </w:rPr>
            </w:pPr>
            <w:r w:rsidDel="00000000" w:rsidR="00000000" w:rsidRPr="00000000">
              <w:rPr>
                <w:sz w:val="28"/>
                <w:szCs w:val="28"/>
                <w:rtl w:val="0"/>
              </w:rPr>
              <w:t xml:space="preserve">8,89</w:t>
            </w:r>
          </w:p>
        </w:tc>
      </w:tr>
      <w:tr>
        <w:trPr>
          <w:cantSplit w:val="0"/>
          <w:tblHeader w:val="0"/>
        </w:trPr>
        <w:tc>
          <w:tcPr/>
          <w:p w:rsidR="00000000" w:rsidDel="00000000" w:rsidP="00000000" w:rsidRDefault="00000000" w:rsidRPr="00000000" w14:paraId="00000645">
            <w:pPr>
              <w:spacing w:after="120" w:line="360" w:lineRule="auto"/>
              <w:jc w:val="center"/>
              <w:rPr>
                <w:sz w:val="28"/>
                <w:szCs w:val="28"/>
              </w:rPr>
            </w:pPr>
            <w:r w:rsidDel="00000000" w:rsidR="00000000" w:rsidRPr="00000000">
              <w:rPr>
                <w:sz w:val="28"/>
                <w:szCs w:val="28"/>
                <w:rtl w:val="0"/>
              </w:rPr>
              <w:t xml:space="preserve">№ 7</w:t>
            </w:r>
          </w:p>
        </w:tc>
        <w:tc>
          <w:tcPr/>
          <w:p w:rsidR="00000000" w:rsidDel="00000000" w:rsidP="00000000" w:rsidRDefault="00000000" w:rsidRPr="00000000" w14:paraId="00000646">
            <w:pPr>
              <w:spacing w:after="120" w:line="360" w:lineRule="auto"/>
              <w:jc w:val="center"/>
              <w:rPr>
                <w:sz w:val="28"/>
                <w:szCs w:val="28"/>
              </w:rPr>
            </w:pPr>
            <w:r w:rsidDel="00000000" w:rsidR="00000000" w:rsidRPr="00000000">
              <w:rPr>
                <w:sz w:val="28"/>
                <w:szCs w:val="28"/>
                <w:rtl w:val="0"/>
              </w:rPr>
              <w:t xml:space="preserve">7,69</w:t>
            </w:r>
          </w:p>
        </w:tc>
        <w:tc>
          <w:tcPr/>
          <w:p w:rsidR="00000000" w:rsidDel="00000000" w:rsidP="00000000" w:rsidRDefault="00000000" w:rsidRPr="00000000" w14:paraId="00000647">
            <w:pPr>
              <w:spacing w:after="120" w:line="360"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648">
            <w:pPr>
              <w:spacing w:after="120" w:line="360" w:lineRule="auto"/>
              <w:jc w:val="center"/>
              <w:rPr>
                <w:sz w:val="28"/>
                <w:szCs w:val="28"/>
              </w:rPr>
            </w:pPr>
            <w:r w:rsidDel="00000000" w:rsidR="00000000" w:rsidRPr="00000000">
              <w:rPr>
                <w:sz w:val="28"/>
                <w:szCs w:val="28"/>
                <w:rtl w:val="0"/>
              </w:rPr>
              <w:t xml:space="preserve">38,46</w:t>
            </w:r>
          </w:p>
        </w:tc>
        <w:tc>
          <w:tcPr/>
          <w:p w:rsidR="00000000" w:rsidDel="00000000" w:rsidP="00000000" w:rsidRDefault="00000000" w:rsidRPr="00000000" w14:paraId="00000649">
            <w:pPr>
              <w:spacing w:after="120" w:line="360" w:lineRule="auto"/>
              <w:jc w:val="center"/>
              <w:rPr>
                <w:sz w:val="28"/>
                <w:szCs w:val="28"/>
              </w:rPr>
            </w:pPr>
            <w:r w:rsidDel="00000000" w:rsidR="00000000" w:rsidRPr="00000000">
              <w:rPr>
                <w:sz w:val="28"/>
                <w:szCs w:val="28"/>
                <w:rtl w:val="0"/>
              </w:rPr>
              <w:t xml:space="preserve">30,77</w:t>
            </w:r>
          </w:p>
        </w:tc>
        <w:tc>
          <w:tcPr/>
          <w:p w:rsidR="00000000" w:rsidDel="00000000" w:rsidP="00000000" w:rsidRDefault="00000000" w:rsidRPr="00000000" w14:paraId="0000064A">
            <w:pPr>
              <w:spacing w:after="120" w:line="360" w:lineRule="auto"/>
              <w:jc w:val="center"/>
              <w:rPr>
                <w:sz w:val="28"/>
                <w:szCs w:val="28"/>
              </w:rPr>
            </w:pPr>
            <w:r w:rsidDel="00000000" w:rsidR="00000000" w:rsidRPr="00000000">
              <w:rPr>
                <w:sz w:val="28"/>
                <w:szCs w:val="28"/>
                <w:rtl w:val="0"/>
              </w:rPr>
              <w:t xml:space="preserve">23,08</w:t>
            </w:r>
          </w:p>
        </w:tc>
      </w:tr>
    </w:tbl>
    <w:p w:rsidR="00000000" w:rsidDel="00000000" w:rsidP="00000000" w:rsidRDefault="00000000" w:rsidRPr="00000000" w14:paraId="0000064B">
      <w:pPr>
        <w:spacing w:after="160" w:line="259" w:lineRule="auto"/>
        <w:rPr>
          <w:sz w:val="28"/>
          <w:szCs w:val="28"/>
        </w:rPr>
      </w:pPr>
      <w:r w:rsidDel="00000000" w:rsidR="00000000" w:rsidRPr="00000000">
        <w:rPr>
          <w:rtl w:val="0"/>
        </w:rPr>
      </w:r>
    </w:p>
    <w:p w:rsidR="00000000" w:rsidDel="00000000" w:rsidP="00000000" w:rsidRDefault="00000000" w:rsidRPr="00000000" w14:paraId="0000064C">
      <w:pPr>
        <w:spacing w:after="160" w:line="259" w:lineRule="auto"/>
        <w:rPr>
          <w:sz w:val="28"/>
          <w:szCs w:val="28"/>
        </w:rPr>
      </w:pPr>
      <w:r w:rsidDel="00000000" w:rsidR="00000000" w:rsidRPr="00000000">
        <w:rPr>
          <w:rtl w:val="0"/>
        </w:rPr>
      </w:r>
    </w:p>
    <w:p w:rsidR="00000000" w:rsidDel="00000000" w:rsidP="00000000" w:rsidRDefault="00000000" w:rsidRPr="00000000" w14:paraId="0000064D">
      <w:pPr>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4E">
      <w:pPr>
        <w:spacing w:after="200" w:line="276" w:lineRule="auto"/>
        <w:jc w:val="center"/>
        <w:rPr>
          <w:sz w:val="28"/>
          <w:szCs w:val="28"/>
        </w:rPr>
      </w:pPr>
      <w:r w:rsidDel="00000000" w:rsidR="00000000" w:rsidRPr="00000000">
        <w:rPr>
          <w:sz w:val="28"/>
          <w:szCs w:val="28"/>
          <w:rtl w:val="0"/>
        </w:rPr>
        <w:t xml:space="preserve">Додаток Е 1</w:t>
      </w:r>
    </w:p>
    <w:p w:rsidR="00000000" w:rsidDel="00000000" w:rsidP="00000000" w:rsidRDefault="00000000" w:rsidRPr="00000000" w14:paraId="0000064F">
      <w:pPr>
        <w:spacing w:line="360" w:lineRule="auto"/>
        <w:ind w:firstLine="709"/>
        <w:jc w:val="center"/>
        <w:rPr>
          <w:sz w:val="28"/>
          <w:szCs w:val="28"/>
        </w:rPr>
      </w:pPr>
      <w:r w:rsidDel="00000000" w:rsidR="00000000" w:rsidRPr="00000000">
        <w:rPr>
          <w:sz w:val="28"/>
          <w:szCs w:val="28"/>
          <w:rtl w:val="0"/>
        </w:rPr>
        <w:t xml:space="preserve">Мікрофлора води з водогону Олександрівського району (проба № 1): </w:t>
        <w:br w:type="textWrapping"/>
        <w:t xml:space="preserve">1 – на МПА; 2 – індикаторні мікроорганізми на середовищі Ендо; </w:t>
        <w:br w:type="textWrapping"/>
        <w:t xml:space="preserve">3– на середовищі Сіммонса</w:t>
      </w:r>
    </w:p>
    <w:p w:rsidR="00000000" w:rsidDel="00000000" w:rsidP="00000000" w:rsidRDefault="00000000" w:rsidRPr="00000000" w14:paraId="00000650">
      <w:pPr>
        <w:spacing w:line="360" w:lineRule="auto"/>
        <w:ind w:firstLine="709"/>
        <w:jc w:val="center"/>
        <w:rPr>
          <w:sz w:val="28"/>
          <w:szCs w:val="28"/>
        </w:rPr>
      </w:pPr>
      <w:r w:rsidDel="00000000" w:rsidR="00000000" w:rsidRPr="00000000">
        <w:rPr>
          <w:rtl w:val="0"/>
        </w:rPr>
      </w:r>
    </w:p>
    <w:p w:rsidR="00000000" w:rsidDel="00000000" w:rsidP="00000000" w:rsidRDefault="00000000" w:rsidRPr="00000000" w14:paraId="00000651">
      <w:pPr>
        <w:spacing w:after="160" w:line="259"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489307" cy="2712185"/>
            <wp:effectExtent b="0" l="0" r="0" t="0"/>
            <wp:docPr id="30" name="image18.png"/>
            <a:graphic>
              <a:graphicData uri="http://schemas.openxmlformats.org/drawingml/2006/picture">
                <pic:pic>
                  <pic:nvPicPr>
                    <pic:cNvPr id="0" name="image18.png"/>
                    <pic:cNvPicPr preferRelativeResize="0"/>
                  </pic:nvPicPr>
                  <pic:blipFill>
                    <a:blip r:embed="rId50"/>
                    <a:srcRect b="0" l="0" r="0" t="0"/>
                    <a:stretch>
                      <a:fillRect/>
                    </a:stretch>
                  </pic:blipFill>
                  <pic:spPr>
                    <a:xfrm>
                      <a:off x="0" y="0"/>
                      <a:ext cx="3489307" cy="2712185"/>
                    </a:xfrm>
                    <a:prstGeom prst="rect"/>
                    <a:ln/>
                  </pic:spPr>
                </pic:pic>
              </a:graphicData>
            </a:graphic>
          </wp:inline>
        </w:drawing>
      </w:r>
      <w:r w:rsidDel="00000000" w:rsidR="00000000" w:rsidRPr="00000000">
        <w:rPr>
          <w:rtl w:val="0"/>
        </w:rPr>
      </w:r>
    </w:p>
    <w:p w:rsidR="00000000" w:rsidDel="00000000" w:rsidP="00000000" w:rsidRDefault="00000000" w:rsidRPr="00000000" w14:paraId="00000652">
      <w:pPr>
        <w:spacing w:after="160" w:line="259" w:lineRule="auto"/>
        <w:rPr>
          <w:sz w:val="28"/>
          <w:szCs w:val="28"/>
        </w:rPr>
      </w:pPr>
      <w:r w:rsidDel="00000000" w:rsidR="00000000" w:rsidRPr="00000000">
        <w:rPr>
          <w:rFonts w:ascii="Calibri" w:cs="Calibri" w:eastAsia="Calibri" w:hAnsi="Calibri"/>
          <w:sz w:val="22"/>
          <w:szCs w:val="22"/>
          <w:rtl w:val="0"/>
        </w:rPr>
        <w:tab/>
        <w:tab/>
        <w:tab/>
        <w:tab/>
        <w:tab/>
        <w:tab/>
      </w:r>
      <w:r w:rsidDel="00000000" w:rsidR="00000000" w:rsidRPr="00000000">
        <w:rPr>
          <w:sz w:val="28"/>
          <w:szCs w:val="28"/>
          <w:rtl w:val="0"/>
        </w:rPr>
        <w:t xml:space="preserve">1</w:t>
      </w:r>
    </w:p>
    <w:p w:rsidR="00000000" w:rsidDel="00000000" w:rsidP="00000000" w:rsidRDefault="00000000" w:rsidRPr="00000000" w14:paraId="00000653">
      <w:pPr>
        <w:spacing w:after="160" w:line="259" w:lineRule="auto"/>
        <w:rPr>
          <w:sz w:val="28"/>
          <w:szCs w:val="28"/>
        </w:rPr>
      </w:pPr>
      <w:r w:rsidDel="00000000" w:rsidR="00000000" w:rsidRPr="00000000">
        <w:rPr>
          <w:rtl w:val="0"/>
        </w:rPr>
      </w:r>
    </w:p>
    <w:p w:rsidR="00000000" w:rsidDel="00000000" w:rsidP="00000000" w:rsidRDefault="00000000" w:rsidRPr="00000000" w14:paraId="00000654">
      <w:pPr>
        <w:spacing w:after="160" w:line="259" w:lineRule="auto"/>
        <w:jc w:val="center"/>
        <w:rPr>
          <w:rFonts w:ascii="Calibri" w:cs="Calibri" w:eastAsia="Calibri" w:hAnsi="Calibri"/>
          <w:sz w:val="22"/>
          <w:szCs w:val="22"/>
        </w:rPr>
      </w:pPr>
      <w:r w:rsidDel="00000000" w:rsidR="00000000" w:rsidRPr="00000000">
        <w:rPr>
          <w:sz w:val="28"/>
          <w:szCs w:val="28"/>
        </w:rPr>
        <w:drawing>
          <wp:inline distB="0" distT="0" distL="0" distR="0">
            <wp:extent cx="2906749" cy="2256131"/>
            <wp:effectExtent b="0" l="0" r="0" t="0"/>
            <wp:docPr descr="20181030_102657" id="31" name="image11.jpg"/>
            <a:graphic>
              <a:graphicData uri="http://schemas.openxmlformats.org/drawingml/2006/picture">
                <pic:pic>
                  <pic:nvPicPr>
                    <pic:cNvPr descr="20181030_102657" id="0" name="image11.jpg"/>
                    <pic:cNvPicPr preferRelativeResize="0"/>
                  </pic:nvPicPr>
                  <pic:blipFill>
                    <a:blip r:embed="rId51"/>
                    <a:srcRect b="18146" l="22356" r="10574" t="12500"/>
                    <a:stretch>
                      <a:fillRect/>
                    </a:stretch>
                  </pic:blipFill>
                  <pic:spPr>
                    <a:xfrm>
                      <a:off x="0" y="0"/>
                      <a:ext cx="2906749" cy="2256131"/>
                    </a:xfrm>
                    <a:prstGeom prst="rect"/>
                    <a:ln/>
                  </pic:spPr>
                </pic:pic>
              </a:graphicData>
            </a:graphic>
          </wp:inline>
        </w:drawing>
      </w:r>
      <w:r w:rsidDel="00000000" w:rsidR="00000000" w:rsidRPr="00000000">
        <w:rPr/>
        <w:drawing>
          <wp:inline distB="0" distT="0" distL="0" distR="0">
            <wp:extent cx="2821590" cy="2346665"/>
            <wp:effectExtent b="0" l="0" r="0" t="0"/>
            <wp:docPr descr="20181030_102834" id="32" name="image13.jpg"/>
            <a:graphic>
              <a:graphicData uri="http://schemas.openxmlformats.org/drawingml/2006/picture">
                <pic:pic>
                  <pic:nvPicPr>
                    <pic:cNvPr descr="20181030_102834" id="0" name="image13.jpg"/>
                    <pic:cNvPicPr preferRelativeResize="0"/>
                  </pic:nvPicPr>
                  <pic:blipFill>
                    <a:blip r:embed="rId52"/>
                    <a:srcRect b="0" l="10168" r="4505" t="5130"/>
                    <a:stretch>
                      <a:fillRect/>
                    </a:stretch>
                  </pic:blipFill>
                  <pic:spPr>
                    <a:xfrm>
                      <a:off x="0" y="0"/>
                      <a:ext cx="2821590" cy="2346665"/>
                    </a:xfrm>
                    <a:prstGeom prst="rect"/>
                    <a:ln/>
                  </pic:spPr>
                </pic:pic>
              </a:graphicData>
            </a:graphic>
          </wp:inline>
        </w:drawing>
      </w:r>
      <w:r w:rsidDel="00000000" w:rsidR="00000000" w:rsidRPr="00000000">
        <w:rPr>
          <w:rtl w:val="0"/>
        </w:rPr>
      </w:r>
    </w:p>
    <w:p w:rsidR="00000000" w:rsidDel="00000000" w:rsidP="00000000" w:rsidRDefault="00000000" w:rsidRPr="00000000" w14:paraId="00000655">
      <w:pPr>
        <w:spacing w:after="160" w:line="259" w:lineRule="auto"/>
        <w:rPr>
          <w:sz w:val="28"/>
          <w:szCs w:val="28"/>
        </w:rPr>
      </w:pPr>
      <w:r w:rsidDel="00000000" w:rsidR="00000000" w:rsidRPr="00000000">
        <w:rPr>
          <w:sz w:val="28"/>
          <w:szCs w:val="28"/>
          <w:rtl w:val="0"/>
        </w:rPr>
        <w:tab/>
        <w:tab/>
        <w:tab/>
        <w:t xml:space="preserve">2</w:t>
        <w:tab/>
        <w:tab/>
        <w:tab/>
        <w:tab/>
        <w:tab/>
        <w:tab/>
        <w:tab/>
        <w:t xml:space="preserve">3</w:t>
      </w:r>
    </w:p>
    <w:p w:rsidR="00000000" w:rsidDel="00000000" w:rsidP="00000000" w:rsidRDefault="00000000" w:rsidRPr="00000000" w14:paraId="00000656">
      <w:pPr>
        <w:spacing w:after="160" w:line="259" w:lineRule="auto"/>
        <w:jc w:val="righ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57">
      <w:pPr>
        <w:spacing w:after="160" w:line="259" w:lineRule="auto"/>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58">
      <w:pPr>
        <w:spacing w:after="160" w:line="259" w:lineRule="auto"/>
        <w:jc w:val="center"/>
        <w:rPr>
          <w:sz w:val="28"/>
          <w:szCs w:val="28"/>
        </w:rPr>
      </w:pPr>
      <w:bookmarkStart w:colFirst="0" w:colLast="0" w:name="_heading=h.1egqt2p" w:id="57"/>
      <w:bookmarkEnd w:id="57"/>
      <w:r w:rsidDel="00000000" w:rsidR="00000000" w:rsidRPr="00000000">
        <w:rPr>
          <w:sz w:val="28"/>
          <w:szCs w:val="28"/>
          <w:rtl w:val="0"/>
        </w:rPr>
        <w:t xml:space="preserve">Додаток Е 2</w:t>
      </w:r>
    </w:p>
    <w:p w:rsidR="00000000" w:rsidDel="00000000" w:rsidP="00000000" w:rsidRDefault="00000000" w:rsidRPr="00000000" w14:paraId="00000659">
      <w:pPr>
        <w:spacing w:line="360" w:lineRule="auto"/>
        <w:jc w:val="center"/>
        <w:rPr>
          <w:sz w:val="28"/>
          <w:szCs w:val="28"/>
        </w:rPr>
      </w:pPr>
      <w:bookmarkStart w:colFirst="0" w:colLast="0" w:name="_heading=h.3ygebqi" w:id="58"/>
      <w:bookmarkEnd w:id="58"/>
      <w:r w:rsidDel="00000000" w:rsidR="00000000" w:rsidRPr="00000000">
        <w:rPr>
          <w:sz w:val="28"/>
          <w:szCs w:val="28"/>
          <w:rtl w:val="0"/>
        </w:rPr>
        <w:t xml:space="preserve">Мікрофлора, виділена з води водогонів Олександрівського району м. Запоріжжжя: 1 – великоповерхова забудова (вул. Шкільна); 2 – приватний сектор (вул. Фортечна)</w:t>
      </w:r>
    </w:p>
    <w:p w:rsidR="00000000" w:rsidDel="00000000" w:rsidP="00000000" w:rsidRDefault="00000000" w:rsidRPr="00000000" w14:paraId="0000065A">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5B">
      <w:pPr>
        <w:spacing w:after="160" w:line="259"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342222" cy="2506577"/>
            <wp:effectExtent b="0" l="0" r="0" t="0"/>
            <wp:docPr id="33" name="image24.jpg"/>
            <a:graphic>
              <a:graphicData uri="http://schemas.openxmlformats.org/drawingml/2006/picture">
                <pic:pic>
                  <pic:nvPicPr>
                    <pic:cNvPr id="0" name="image24.jpg"/>
                    <pic:cNvPicPr preferRelativeResize="0"/>
                  </pic:nvPicPr>
                  <pic:blipFill>
                    <a:blip r:embed="rId53"/>
                    <a:srcRect b="0" l="0" r="0" t="0"/>
                    <a:stretch>
                      <a:fillRect/>
                    </a:stretch>
                  </pic:blipFill>
                  <pic:spPr>
                    <a:xfrm>
                      <a:off x="0" y="0"/>
                      <a:ext cx="3342222" cy="2506577"/>
                    </a:xfrm>
                    <a:prstGeom prst="rect"/>
                    <a:ln/>
                  </pic:spPr>
                </pic:pic>
              </a:graphicData>
            </a:graphic>
          </wp:inline>
        </w:drawing>
      </w:r>
      <w:r w:rsidDel="00000000" w:rsidR="00000000" w:rsidRPr="00000000">
        <w:rPr>
          <w:rtl w:val="0"/>
        </w:rPr>
      </w:r>
    </w:p>
    <w:p w:rsidR="00000000" w:rsidDel="00000000" w:rsidP="00000000" w:rsidRDefault="00000000" w:rsidRPr="00000000" w14:paraId="0000065C">
      <w:pPr>
        <w:spacing w:after="160" w:line="259" w:lineRule="auto"/>
        <w:rPr>
          <w:sz w:val="28"/>
          <w:szCs w:val="28"/>
        </w:rPr>
      </w:pPr>
      <w:r w:rsidDel="00000000" w:rsidR="00000000" w:rsidRPr="00000000">
        <w:rPr>
          <w:rFonts w:ascii="Calibri" w:cs="Calibri" w:eastAsia="Calibri" w:hAnsi="Calibri"/>
          <w:sz w:val="22"/>
          <w:szCs w:val="22"/>
          <w:rtl w:val="0"/>
        </w:rPr>
        <w:tab/>
        <w:tab/>
        <w:tab/>
        <w:tab/>
        <w:tab/>
        <w:tab/>
      </w:r>
      <w:r w:rsidDel="00000000" w:rsidR="00000000" w:rsidRPr="00000000">
        <w:rPr>
          <w:sz w:val="28"/>
          <w:szCs w:val="28"/>
          <w:rtl w:val="0"/>
        </w:rPr>
        <w:t xml:space="preserve">1</w:t>
      </w:r>
    </w:p>
    <w:p w:rsidR="00000000" w:rsidDel="00000000" w:rsidP="00000000" w:rsidRDefault="00000000" w:rsidRPr="00000000" w14:paraId="0000065D">
      <w:pPr>
        <w:spacing w:after="160" w:line="259" w:lineRule="auto"/>
        <w:rPr>
          <w:sz w:val="28"/>
          <w:szCs w:val="28"/>
        </w:rPr>
      </w:pPr>
      <w:r w:rsidDel="00000000" w:rsidR="00000000" w:rsidRPr="00000000">
        <w:rPr>
          <w:rtl w:val="0"/>
        </w:rPr>
      </w:r>
    </w:p>
    <w:p w:rsidR="00000000" w:rsidDel="00000000" w:rsidP="00000000" w:rsidRDefault="00000000" w:rsidRPr="00000000" w14:paraId="0000065E">
      <w:pPr>
        <w:spacing w:after="160" w:line="259"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403148" cy="2552270"/>
            <wp:effectExtent b="0" l="0" r="0" t="0"/>
            <wp:docPr id="34" name="image15.jpg"/>
            <a:graphic>
              <a:graphicData uri="http://schemas.openxmlformats.org/drawingml/2006/picture">
                <pic:pic>
                  <pic:nvPicPr>
                    <pic:cNvPr id="0" name="image15.jpg"/>
                    <pic:cNvPicPr preferRelativeResize="0"/>
                  </pic:nvPicPr>
                  <pic:blipFill>
                    <a:blip r:embed="rId54"/>
                    <a:srcRect b="0" l="0" r="0" t="0"/>
                    <a:stretch>
                      <a:fillRect/>
                    </a:stretch>
                  </pic:blipFill>
                  <pic:spPr>
                    <a:xfrm>
                      <a:off x="0" y="0"/>
                      <a:ext cx="3403148" cy="2552270"/>
                    </a:xfrm>
                    <a:prstGeom prst="rect"/>
                    <a:ln/>
                  </pic:spPr>
                </pic:pic>
              </a:graphicData>
            </a:graphic>
          </wp:inline>
        </w:drawing>
      </w:r>
      <w:r w:rsidDel="00000000" w:rsidR="00000000" w:rsidRPr="00000000">
        <w:rPr>
          <w:rtl w:val="0"/>
        </w:rPr>
      </w:r>
    </w:p>
    <w:p w:rsidR="00000000" w:rsidDel="00000000" w:rsidP="00000000" w:rsidRDefault="00000000" w:rsidRPr="00000000" w14:paraId="0000065F">
      <w:pPr>
        <w:spacing w:after="160" w:line="259" w:lineRule="auto"/>
        <w:jc w:val="center"/>
        <w:rPr>
          <w:sz w:val="28"/>
          <w:szCs w:val="28"/>
        </w:rPr>
      </w:pPr>
      <w:r w:rsidDel="00000000" w:rsidR="00000000" w:rsidRPr="00000000">
        <w:rPr>
          <w:sz w:val="28"/>
          <w:szCs w:val="28"/>
          <w:rtl w:val="0"/>
        </w:rPr>
        <w:t xml:space="preserve">2</w:t>
      </w:r>
    </w:p>
    <w:p w:rsidR="00000000" w:rsidDel="00000000" w:rsidP="00000000" w:rsidRDefault="00000000" w:rsidRPr="00000000" w14:paraId="00000660">
      <w:pPr>
        <w:spacing w:after="160" w:line="259" w:lineRule="auto"/>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61">
      <w:pPr>
        <w:spacing w:after="160" w:line="259" w:lineRule="auto"/>
        <w:jc w:val="center"/>
        <w:rPr>
          <w:sz w:val="28"/>
          <w:szCs w:val="28"/>
        </w:rPr>
      </w:pPr>
      <w:r w:rsidDel="00000000" w:rsidR="00000000" w:rsidRPr="00000000">
        <w:rPr>
          <w:sz w:val="28"/>
          <w:szCs w:val="28"/>
          <w:rtl w:val="0"/>
        </w:rPr>
        <w:t xml:space="preserve">Додаток Е 3</w:t>
      </w:r>
    </w:p>
    <w:p w:rsidR="00000000" w:rsidDel="00000000" w:rsidP="00000000" w:rsidRDefault="00000000" w:rsidRPr="00000000" w14:paraId="00000662">
      <w:pPr>
        <w:spacing w:line="360" w:lineRule="auto"/>
        <w:jc w:val="center"/>
        <w:rPr>
          <w:sz w:val="28"/>
          <w:szCs w:val="28"/>
        </w:rPr>
      </w:pPr>
      <w:r w:rsidDel="00000000" w:rsidR="00000000" w:rsidRPr="00000000">
        <w:rPr>
          <w:sz w:val="28"/>
          <w:szCs w:val="28"/>
          <w:rtl w:val="0"/>
        </w:rPr>
        <w:t xml:space="preserve">Мікрофлора, виділена з води водогонів Шевченківського району м. Запоріжжжя: 1 – великоповерхова забудова (вул. Чарівна); 2 – приватний сектор (вул. Солідарності)</w:t>
      </w:r>
    </w:p>
    <w:p w:rsidR="00000000" w:rsidDel="00000000" w:rsidP="00000000" w:rsidRDefault="00000000" w:rsidRPr="00000000" w14:paraId="00000663">
      <w:pPr>
        <w:spacing w:after="200" w:line="276" w:lineRule="auto"/>
        <w:jc w:val="center"/>
        <w:rPr>
          <w:sz w:val="28"/>
          <w:szCs w:val="28"/>
        </w:rPr>
      </w:pPr>
      <w:r w:rsidDel="00000000" w:rsidR="00000000" w:rsidRPr="00000000">
        <w:rPr>
          <w:rtl w:val="0"/>
        </w:rPr>
      </w:r>
    </w:p>
    <w:p w:rsidR="00000000" w:rsidDel="00000000" w:rsidP="00000000" w:rsidRDefault="00000000" w:rsidRPr="00000000" w14:paraId="00000664">
      <w:pPr>
        <w:spacing w:after="200" w:line="276" w:lineRule="auto"/>
        <w:jc w:val="center"/>
        <w:rPr>
          <w:sz w:val="28"/>
          <w:szCs w:val="28"/>
        </w:rPr>
      </w:pPr>
      <w:r w:rsidDel="00000000" w:rsidR="00000000" w:rsidRPr="00000000">
        <w:rPr>
          <w:sz w:val="28"/>
          <w:szCs w:val="28"/>
        </w:rPr>
        <w:drawing>
          <wp:inline distB="0" distT="0" distL="0" distR="0">
            <wp:extent cx="3563233" cy="2506926"/>
            <wp:effectExtent b="0" l="0" r="0" t="0"/>
            <wp:docPr id="35" name="image17.jpg"/>
            <a:graphic>
              <a:graphicData uri="http://schemas.openxmlformats.org/drawingml/2006/picture">
                <pic:pic>
                  <pic:nvPicPr>
                    <pic:cNvPr id="0" name="image17.jpg"/>
                    <pic:cNvPicPr preferRelativeResize="0"/>
                  </pic:nvPicPr>
                  <pic:blipFill>
                    <a:blip r:embed="rId55"/>
                    <a:srcRect b="0" l="0" r="0" t="0"/>
                    <a:stretch>
                      <a:fillRect/>
                    </a:stretch>
                  </pic:blipFill>
                  <pic:spPr>
                    <a:xfrm>
                      <a:off x="0" y="0"/>
                      <a:ext cx="3563233" cy="2506926"/>
                    </a:xfrm>
                    <a:prstGeom prst="rect"/>
                    <a:ln/>
                  </pic:spPr>
                </pic:pic>
              </a:graphicData>
            </a:graphic>
          </wp:inline>
        </w:drawing>
      </w:r>
      <w:r w:rsidDel="00000000" w:rsidR="00000000" w:rsidRPr="00000000">
        <w:rPr>
          <w:rtl w:val="0"/>
        </w:rPr>
      </w:r>
    </w:p>
    <w:p w:rsidR="00000000" w:rsidDel="00000000" w:rsidP="00000000" w:rsidRDefault="00000000" w:rsidRPr="00000000" w14:paraId="00000665">
      <w:pPr>
        <w:spacing w:after="200" w:line="276" w:lineRule="auto"/>
        <w:jc w:val="center"/>
        <w:rPr>
          <w:sz w:val="28"/>
          <w:szCs w:val="28"/>
        </w:rPr>
      </w:pPr>
      <w:r w:rsidDel="00000000" w:rsidR="00000000" w:rsidRPr="00000000">
        <w:rPr>
          <w:sz w:val="28"/>
          <w:szCs w:val="28"/>
          <w:rtl w:val="0"/>
        </w:rPr>
        <w:t xml:space="preserve">1</w:t>
      </w:r>
    </w:p>
    <w:p w:rsidR="00000000" w:rsidDel="00000000" w:rsidP="00000000" w:rsidRDefault="00000000" w:rsidRPr="00000000" w14:paraId="00000666">
      <w:pPr>
        <w:spacing w:after="200" w:line="276" w:lineRule="auto"/>
        <w:jc w:val="center"/>
        <w:rPr>
          <w:sz w:val="28"/>
          <w:szCs w:val="28"/>
        </w:rPr>
      </w:pPr>
      <w:r w:rsidDel="00000000" w:rsidR="00000000" w:rsidRPr="00000000">
        <w:rPr>
          <w:sz w:val="28"/>
          <w:szCs w:val="28"/>
        </w:rPr>
        <w:drawing>
          <wp:inline distB="0" distT="0" distL="0" distR="0">
            <wp:extent cx="3526996" cy="2553980"/>
            <wp:effectExtent b="0" l="0" r="0" t="0"/>
            <wp:docPr id="36" name="image21.jpg"/>
            <a:graphic>
              <a:graphicData uri="http://schemas.openxmlformats.org/drawingml/2006/picture">
                <pic:pic>
                  <pic:nvPicPr>
                    <pic:cNvPr id="0" name="image21.jpg"/>
                    <pic:cNvPicPr preferRelativeResize="0"/>
                  </pic:nvPicPr>
                  <pic:blipFill>
                    <a:blip r:embed="rId56"/>
                    <a:srcRect b="0" l="0" r="0" t="0"/>
                    <a:stretch>
                      <a:fillRect/>
                    </a:stretch>
                  </pic:blipFill>
                  <pic:spPr>
                    <a:xfrm>
                      <a:off x="0" y="0"/>
                      <a:ext cx="3526996" cy="2553980"/>
                    </a:xfrm>
                    <a:prstGeom prst="rect"/>
                    <a:ln/>
                  </pic:spPr>
                </pic:pic>
              </a:graphicData>
            </a:graphic>
          </wp:inline>
        </w:drawing>
      </w:r>
      <w:r w:rsidDel="00000000" w:rsidR="00000000" w:rsidRPr="00000000">
        <w:rPr>
          <w:rtl w:val="0"/>
        </w:rPr>
      </w:r>
    </w:p>
    <w:p w:rsidR="00000000" w:rsidDel="00000000" w:rsidP="00000000" w:rsidRDefault="00000000" w:rsidRPr="00000000" w14:paraId="00000667">
      <w:pPr>
        <w:shd w:fill="ffffff" w:val="clear"/>
        <w:spacing w:after="0" w:line="360" w:lineRule="auto"/>
        <w:jc w:val="both"/>
        <w:rPr>
          <w:sz w:val="28"/>
          <w:szCs w:val="28"/>
        </w:rPr>
      </w:pPr>
      <w:r w:rsidDel="00000000" w:rsidR="00000000" w:rsidRPr="00000000">
        <w:rPr>
          <w:color w:val="0070c0"/>
          <w:sz w:val="28"/>
          <w:szCs w:val="28"/>
          <w:rtl w:val="0"/>
        </w:rPr>
        <w:tab/>
        <w:tab/>
        <w:tab/>
        <w:tab/>
        <w:tab/>
        <w:tab/>
      </w:r>
      <w:r w:rsidDel="00000000" w:rsidR="00000000" w:rsidRPr="00000000">
        <w:rPr>
          <w:sz w:val="28"/>
          <w:szCs w:val="28"/>
          <w:rtl w:val="0"/>
        </w:rPr>
        <w:t xml:space="preserve">2</w:t>
      </w:r>
    </w:p>
    <w:p w:rsidR="00000000" w:rsidDel="00000000" w:rsidP="00000000" w:rsidRDefault="00000000" w:rsidRPr="00000000" w14:paraId="00000668">
      <w:pPr>
        <w:spacing w:after="160" w:line="259" w:lineRule="auto"/>
        <w:rPr>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69">
      <w:pPr>
        <w:spacing w:after="160" w:line="259" w:lineRule="auto"/>
        <w:jc w:val="center"/>
        <w:rPr>
          <w:sz w:val="28"/>
          <w:szCs w:val="28"/>
        </w:rPr>
      </w:pPr>
      <w:r w:rsidDel="00000000" w:rsidR="00000000" w:rsidRPr="00000000">
        <w:rPr>
          <w:sz w:val="28"/>
          <w:szCs w:val="28"/>
          <w:rtl w:val="0"/>
        </w:rPr>
        <w:t xml:space="preserve">Додаток Е 4</w:t>
      </w:r>
    </w:p>
    <w:p w:rsidR="00000000" w:rsidDel="00000000" w:rsidP="00000000" w:rsidRDefault="00000000" w:rsidRPr="00000000" w14:paraId="0000066A">
      <w:pPr>
        <w:spacing w:after="160" w:line="259" w:lineRule="auto"/>
        <w:jc w:val="center"/>
        <w:rPr>
          <w:sz w:val="28"/>
          <w:szCs w:val="28"/>
        </w:rPr>
      </w:pPr>
      <w:r w:rsidDel="00000000" w:rsidR="00000000" w:rsidRPr="00000000">
        <w:rPr>
          <w:sz w:val="28"/>
          <w:szCs w:val="28"/>
          <w:rtl w:val="0"/>
        </w:rPr>
        <w:t xml:space="preserve">Мікрофлора, виділена з води водогонів Комунарського району м. Запоріжжжя: 1 – великоповерхова забудова (вул. Автозаводська);</w:t>
        <w:br w:type="textWrapping"/>
        <w:t xml:space="preserve">2 – приватний сектор (вул. Музикальна)</w:t>
      </w:r>
    </w:p>
    <w:p w:rsidR="00000000" w:rsidDel="00000000" w:rsidP="00000000" w:rsidRDefault="00000000" w:rsidRPr="00000000" w14:paraId="0000066B">
      <w:pPr>
        <w:shd w:fill="ffffff" w:val="clear"/>
        <w:spacing w:after="0" w:line="360" w:lineRule="auto"/>
        <w:jc w:val="both"/>
        <w:rPr>
          <w:color w:val="0070c0"/>
          <w:sz w:val="28"/>
          <w:szCs w:val="28"/>
        </w:rPr>
      </w:pPr>
      <w:r w:rsidDel="00000000" w:rsidR="00000000" w:rsidRPr="00000000">
        <w:rPr>
          <w:rtl w:val="0"/>
        </w:rPr>
      </w:r>
    </w:p>
    <w:p w:rsidR="00000000" w:rsidDel="00000000" w:rsidP="00000000" w:rsidRDefault="00000000" w:rsidRPr="00000000" w14:paraId="0000066C">
      <w:pPr>
        <w:shd w:fill="ffffff" w:val="clear"/>
        <w:spacing w:after="0" w:line="360" w:lineRule="auto"/>
        <w:jc w:val="center"/>
        <w:rPr>
          <w:sz w:val="28"/>
          <w:szCs w:val="28"/>
        </w:rPr>
      </w:pPr>
      <w:r w:rsidDel="00000000" w:rsidR="00000000" w:rsidRPr="00000000">
        <w:rPr>
          <w:rFonts w:ascii="Calibri" w:cs="Calibri" w:eastAsia="Calibri" w:hAnsi="Calibri"/>
          <w:sz w:val="22"/>
          <w:szCs w:val="22"/>
        </w:rPr>
        <w:drawing>
          <wp:inline distB="0" distT="0" distL="0" distR="0">
            <wp:extent cx="3620310" cy="2715908"/>
            <wp:effectExtent b="0" l="0" r="0" t="0"/>
            <wp:docPr id="37" name="image12.jpg"/>
            <a:graphic>
              <a:graphicData uri="http://schemas.openxmlformats.org/drawingml/2006/picture">
                <pic:pic>
                  <pic:nvPicPr>
                    <pic:cNvPr id="0" name="image12.jpg"/>
                    <pic:cNvPicPr preferRelativeResize="0"/>
                  </pic:nvPicPr>
                  <pic:blipFill>
                    <a:blip r:embed="rId57"/>
                    <a:srcRect b="0" l="0" r="0" t="0"/>
                    <a:stretch>
                      <a:fillRect/>
                    </a:stretch>
                  </pic:blipFill>
                  <pic:spPr>
                    <a:xfrm>
                      <a:off x="0" y="0"/>
                      <a:ext cx="3620310" cy="2715908"/>
                    </a:xfrm>
                    <a:prstGeom prst="rect"/>
                    <a:ln/>
                  </pic:spPr>
                </pic:pic>
              </a:graphicData>
            </a:graphic>
          </wp:inline>
        </w:drawing>
      </w:r>
      <w:r w:rsidDel="00000000" w:rsidR="00000000" w:rsidRPr="00000000">
        <w:rPr>
          <w:rtl w:val="0"/>
        </w:rPr>
      </w:r>
    </w:p>
    <w:p w:rsidR="00000000" w:rsidDel="00000000" w:rsidP="00000000" w:rsidRDefault="00000000" w:rsidRPr="00000000" w14:paraId="0000066D">
      <w:pPr>
        <w:spacing w:after="160" w:line="259" w:lineRule="auto"/>
        <w:jc w:val="center"/>
        <w:rPr>
          <w:sz w:val="28"/>
          <w:szCs w:val="28"/>
        </w:rPr>
      </w:pPr>
      <w:r w:rsidDel="00000000" w:rsidR="00000000" w:rsidRPr="00000000">
        <w:rPr>
          <w:sz w:val="28"/>
          <w:szCs w:val="28"/>
          <w:rtl w:val="0"/>
        </w:rPr>
        <w:t xml:space="preserve">1</w:t>
      </w:r>
    </w:p>
    <w:p w:rsidR="00000000" w:rsidDel="00000000" w:rsidP="00000000" w:rsidRDefault="00000000" w:rsidRPr="00000000" w14:paraId="0000066E">
      <w:pPr>
        <w:shd w:fill="ffffff" w:val="clear"/>
        <w:spacing w:after="0" w:line="360" w:lineRule="auto"/>
        <w:jc w:val="both"/>
        <w:rPr>
          <w:sz w:val="28"/>
          <w:szCs w:val="28"/>
        </w:rPr>
      </w:pPr>
      <w:r w:rsidDel="00000000" w:rsidR="00000000" w:rsidRPr="00000000">
        <w:rPr>
          <w:rtl w:val="0"/>
        </w:rPr>
      </w:r>
    </w:p>
    <w:p w:rsidR="00000000" w:rsidDel="00000000" w:rsidP="00000000" w:rsidRDefault="00000000" w:rsidRPr="00000000" w14:paraId="0000066F">
      <w:pPr>
        <w:shd w:fill="ffffff" w:val="clear"/>
        <w:spacing w:after="0" w:line="360" w:lineRule="auto"/>
        <w:jc w:val="center"/>
        <w:rPr>
          <w:sz w:val="28"/>
          <w:szCs w:val="28"/>
        </w:rPr>
      </w:pPr>
      <w:r w:rsidDel="00000000" w:rsidR="00000000" w:rsidRPr="00000000">
        <w:rPr>
          <w:sz w:val="28"/>
          <w:szCs w:val="28"/>
        </w:rPr>
        <w:drawing>
          <wp:inline distB="0" distT="0" distL="0" distR="0">
            <wp:extent cx="3768990" cy="2827202"/>
            <wp:effectExtent b="0" l="0" r="0" t="0"/>
            <wp:docPr descr="DSCF2957" id="38" name="image25.jpg"/>
            <a:graphic>
              <a:graphicData uri="http://schemas.openxmlformats.org/drawingml/2006/picture">
                <pic:pic>
                  <pic:nvPicPr>
                    <pic:cNvPr descr="DSCF2957" id="0" name="image25.jpg"/>
                    <pic:cNvPicPr preferRelativeResize="0"/>
                  </pic:nvPicPr>
                  <pic:blipFill>
                    <a:blip r:embed="rId58"/>
                    <a:srcRect b="0" l="0" r="0" t="0"/>
                    <a:stretch>
                      <a:fillRect/>
                    </a:stretch>
                  </pic:blipFill>
                  <pic:spPr>
                    <a:xfrm>
                      <a:off x="0" y="0"/>
                      <a:ext cx="3768990" cy="2827202"/>
                    </a:xfrm>
                    <a:prstGeom prst="rect"/>
                    <a:ln/>
                  </pic:spPr>
                </pic:pic>
              </a:graphicData>
            </a:graphic>
          </wp:inline>
        </w:drawing>
      </w:r>
      <w:r w:rsidDel="00000000" w:rsidR="00000000" w:rsidRPr="00000000">
        <w:rPr>
          <w:rtl w:val="0"/>
        </w:rPr>
      </w:r>
    </w:p>
    <w:p w:rsidR="00000000" w:rsidDel="00000000" w:rsidP="00000000" w:rsidRDefault="00000000" w:rsidRPr="00000000" w14:paraId="00000670">
      <w:pPr>
        <w:shd w:fill="ffffff" w:val="clear"/>
        <w:spacing w:after="0" w:line="360" w:lineRule="auto"/>
        <w:jc w:val="center"/>
        <w:rPr>
          <w:sz w:val="28"/>
          <w:szCs w:val="28"/>
        </w:rPr>
      </w:pPr>
      <w:r w:rsidDel="00000000" w:rsidR="00000000" w:rsidRPr="00000000">
        <w:rPr>
          <w:sz w:val="28"/>
          <w:szCs w:val="28"/>
          <w:rtl w:val="0"/>
        </w:rPr>
        <w:t xml:space="preserve">2</w:t>
      </w:r>
    </w:p>
    <w:p w:rsidR="00000000" w:rsidDel="00000000" w:rsidP="00000000" w:rsidRDefault="00000000" w:rsidRPr="00000000" w14:paraId="00000671">
      <w:pPr>
        <w:shd w:fill="ffffff" w:val="clear"/>
        <w:spacing w:after="0" w:line="360" w:lineRule="auto"/>
        <w:jc w:val="center"/>
        <w:rPr>
          <w:sz w:val="28"/>
          <w:szCs w:val="28"/>
        </w:rPr>
      </w:pPr>
      <w:r w:rsidDel="00000000" w:rsidR="00000000" w:rsidRPr="00000000">
        <w:rPr>
          <w:rtl w:val="0"/>
        </w:rPr>
      </w:r>
    </w:p>
    <w:p w:rsidR="00000000" w:rsidDel="00000000" w:rsidP="00000000" w:rsidRDefault="00000000" w:rsidRPr="00000000" w14:paraId="00000672">
      <w:pPr>
        <w:spacing w:after="160" w:line="259" w:lineRule="auto"/>
        <w:rPr>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73">
      <w:pPr>
        <w:shd w:fill="ffffff" w:val="clear"/>
        <w:spacing w:after="0" w:line="360" w:lineRule="auto"/>
        <w:jc w:val="center"/>
        <w:rPr>
          <w:sz w:val="28"/>
          <w:szCs w:val="28"/>
          <w:highlight w:val="cyan"/>
        </w:rPr>
      </w:pPr>
      <w:r w:rsidDel="00000000" w:rsidR="00000000" w:rsidRPr="00000000">
        <w:rPr>
          <w:rtl w:val="0"/>
        </w:rPr>
      </w:r>
    </w:p>
    <w:p w:rsidR="00000000" w:rsidDel="00000000" w:rsidP="00000000" w:rsidRDefault="00000000" w:rsidRPr="00000000" w14:paraId="00000674">
      <w:pPr>
        <w:shd w:fill="ffffff" w:val="clear"/>
        <w:spacing w:after="0" w:line="360" w:lineRule="auto"/>
        <w:jc w:val="center"/>
        <w:rPr>
          <w:sz w:val="28"/>
          <w:szCs w:val="28"/>
        </w:rPr>
      </w:pPr>
      <w:r w:rsidDel="00000000" w:rsidR="00000000" w:rsidRPr="00000000">
        <w:rPr>
          <w:sz w:val="28"/>
          <w:szCs w:val="28"/>
          <w:rtl w:val="0"/>
        </w:rPr>
        <w:t xml:space="preserve">Додаток Ж</w:t>
      </w:r>
    </w:p>
    <w:p w:rsidR="00000000" w:rsidDel="00000000" w:rsidP="00000000" w:rsidRDefault="00000000" w:rsidRPr="00000000" w14:paraId="00000675">
      <w:pPr>
        <w:shd w:fill="ffffff" w:val="clear"/>
        <w:spacing w:after="0" w:line="360" w:lineRule="auto"/>
        <w:jc w:val="center"/>
        <w:rPr>
          <w:sz w:val="28"/>
          <w:szCs w:val="28"/>
        </w:rPr>
      </w:pPr>
      <w:r w:rsidDel="00000000" w:rsidR="00000000" w:rsidRPr="00000000">
        <w:rPr>
          <w:sz w:val="28"/>
          <w:szCs w:val="28"/>
          <w:rtl w:val="0"/>
        </w:rPr>
        <w:t xml:space="preserve">Результати ростового тесту тест-культури</w:t>
      </w:r>
      <w:r w:rsidDel="00000000" w:rsidR="00000000" w:rsidRPr="00000000">
        <w:rPr>
          <w:rFonts w:ascii="Calibri" w:cs="Calibri" w:eastAsia="Calibri" w:hAnsi="Calibri"/>
          <w:sz w:val="22"/>
          <w:szCs w:val="22"/>
          <w:rtl w:val="0"/>
        </w:rPr>
        <w:t xml:space="preserve"> </w:t>
      </w:r>
      <w:r w:rsidDel="00000000" w:rsidR="00000000" w:rsidRPr="00000000">
        <w:rPr>
          <w:i w:val="1"/>
          <w:sz w:val="28"/>
          <w:szCs w:val="28"/>
          <w:rtl w:val="0"/>
        </w:rPr>
        <w:t xml:space="preserve">Triticum aestivum</w:t>
      </w:r>
      <w:r w:rsidDel="00000000" w:rsidR="00000000" w:rsidRPr="00000000">
        <w:rPr>
          <w:sz w:val="28"/>
          <w:szCs w:val="28"/>
          <w:rtl w:val="0"/>
        </w:rPr>
        <w:t xml:space="preserve"> L</w:t>
      </w:r>
    </w:p>
    <w:p w:rsidR="00000000" w:rsidDel="00000000" w:rsidP="00000000" w:rsidRDefault="00000000" w:rsidRPr="00000000" w14:paraId="00000676">
      <w:pPr>
        <w:shd w:fill="ffffff" w:val="clear"/>
        <w:spacing w:after="0" w:line="360" w:lineRule="auto"/>
        <w:jc w:val="center"/>
        <w:rPr>
          <w:sz w:val="28"/>
          <w:szCs w:val="28"/>
        </w:rPr>
      </w:pPr>
      <w:r w:rsidDel="00000000" w:rsidR="00000000" w:rsidRPr="00000000">
        <w:rPr>
          <w:rtl w:val="0"/>
        </w:rPr>
      </w:r>
    </w:p>
    <w:p w:rsidR="00000000" w:rsidDel="00000000" w:rsidP="00000000" w:rsidRDefault="00000000" w:rsidRPr="00000000" w14:paraId="00000677">
      <w:pPr>
        <w:spacing w:after="160" w:line="259" w:lineRule="auto"/>
        <w:rPr>
          <w:color w:val="0070c0"/>
          <w:sz w:val="28"/>
          <w:szCs w:val="28"/>
        </w:rPr>
      </w:pPr>
      <w:r w:rsidDel="00000000" w:rsidR="00000000" w:rsidRPr="00000000">
        <w:rPr>
          <w:color w:val="0070c0"/>
          <w:sz w:val="28"/>
          <w:szCs w:val="28"/>
        </w:rPr>
        <w:drawing>
          <wp:inline distB="0" distT="0" distL="0" distR="0">
            <wp:extent cx="5316220" cy="4017645"/>
            <wp:effectExtent b="0" l="0" r="0" t="0"/>
            <wp:docPr id="28"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5316220" cy="4017645"/>
                    </a:xfrm>
                    <a:prstGeom prst="rect"/>
                    <a:ln/>
                  </pic:spPr>
                </pic:pic>
              </a:graphicData>
            </a:graphic>
          </wp:inline>
        </w:drawing>
      </w:r>
      <w:r w:rsidDel="00000000" w:rsidR="00000000" w:rsidRPr="00000000">
        <w:rPr>
          <w:rtl w:val="0"/>
        </w:rPr>
      </w:r>
    </w:p>
    <w:sectPr>
      <w:headerReference r:id="rId60" w:type="default"/>
      <w:type w:val="continuous"/>
      <w:pgSz w:h="16838" w:w="11906" w:orient="portrait"/>
      <w:pgMar w:bottom="1134" w:top="1134" w:left="1701" w:right="85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Gungsuh"/>
  <w:font w:name="Times New Roman"/>
  <w:font w:name="Courier New"/>
  <w:font w:name="Yu Gothic UI Semilight"/>
  <w:font w:name="Noto Sans Symbols">
    <w:embedRegular w:fontKey="{00000000-0000-0000-0000-000000000000}" r:id="rId16" w:subsetted="0"/>
    <w:embedBold w:fontKey="{00000000-0000-0000-0000-000000000000}" r:id="rId17" w:subsetted="0"/>
  </w:font>
  <w:font w:name="Liberation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2"/>
      <w:numFmt w:val="decimal"/>
      <w:lvlText w:val="%1"/>
      <w:lvlJc w:val="left"/>
      <w:pPr>
        <w:ind w:left="375" w:hanging="375"/>
      </w:pPr>
      <w:rPr/>
    </w:lvl>
    <w:lvl w:ilvl="1">
      <w:start w:val="4"/>
      <w:numFmt w:val="decimal"/>
      <w:lvlText w:val="%1.%2"/>
      <w:lvlJc w:val="left"/>
      <w:pPr>
        <w:ind w:left="375" w:hanging="37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4">
    <w:lvl w:ilvl="0">
      <w:start w:val="1"/>
      <w:numFmt w:val="decimal"/>
      <w:lvlText w:val="%1."/>
      <w:lvlJc w:val="left"/>
      <w:pPr>
        <w:ind w:left="1429" w:hanging="360"/>
      </w:pPr>
      <w:rPr/>
    </w:lvl>
    <w:lvl w:ilvl="1">
      <w:start w:val="1"/>
      <w:numFmt w:val="decimal"/>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5">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6">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1211" w:hanging="360"/>
      </w:pPr>
      <w:rPr>
        <w:rFonts w:ascii="Times New Roman" w:cs="Times New Roman" w:eastAsia="Times New Roman" w:hAnsi="Times New Roman"/>
        <w:color w:val="000000"/>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9">
    <w:lvl w:ilvl="0">
      <w:start w:val="1"/>
      <w:numFmt w:val="decimal"/>
      <w:lvlText w:val="%1."/>
      <w:lvlJc w:val="left"/>
      <w:pPr>
        <w:ind w:left="720" w:hanging="360"/>
      </w:pPr>
      <w:rPr>
        <w:rFonts w:ascii="Times New Roman" w:cs="Times New Roman" w:eastAsia="Times New Roman" w:hAnsi="Times New Roman"/>
        <w:b w:val="0"/>
      </w:rPr>
    </w:lvl>
    <w:lvl w:ilvl="1">
      <w:start w:val="3"/>
      <w:numFmt w:val="decimal"/>
      <w:lvlText w:val="%1.%2"/>
      <w:lvlJc w:val="left"/>
      <w:pPr>
        <w:ind w:left="1204" w:hanging="495"/>
      </w:pPr>
      <w:rPr/>
    </w:lvl>
    <w:lvl w:ilvl="2">
      <w:start w:val="1"/>
      <w:numFmt w:val="decimal"/>
      <w:lvlText w:val="%1.%2.%3"/>
      <w:lvlJc w:val="left"/>
      <w:pPr>
        <w:ind w:left="1778" w:hanging="720"/>
      </w:pPr>
      <w:rPr/>
    </w:lvl>
    <w:lvl w:ilvl="3">
      <w:start w:val="1"/>
      <w:numFmt w:val="decimal"/>
      <w:lvlText w:val="%1.%2.%3.%4"/>
      <w:lvlJc w:val="left"/>
      <w:pPr>
        <w:ind w:left="2487" w:hanging="1080"/>
      </w:pPr>
      <w:rPr/>
    </w:lvl>
    <w:lvl w:ilvl="4">
      <w:start w:val="1"/>
      <w:numFmt w:val="decimal"/>
      <w:lvlText w:val="%1.%2.%3.%4.%5"/>
      <w:lvlJc w:val="left"/>
      <w:pPr>
        <w:ind w:left="2836" w:hanging="1079.9999999999998"/>
      </w:pPr>
      <w:rPr/>
    </w:lvl>
    <w:lvl w:ilvl="5">
      <w:start w:val="1"/>
      <w:numFmt w:val="decimal"/>
      <w:lvlText w:val="%1.%2.%3.%4.%5.%6"/>
      <w:lvlJc w:val="left"/>
      <w:pPr>
        <w:ind w:left="3545" w:hanging="1440"/>
      </w:pPr>
      <w:rPr/>
    </w:lvl>
    <w:lvl w:ilvl="6">
      <w:start w:val="1"/>
      <w:numFmt w:val="decimal"/>
      <w:lvlText w:val="%1.%2.%3.%4.%5.%6.%7"/>
      <w:lvlJc w:val="left"/>
      <w:pPr>
        <w:ind w:left="3894" w:hanging="1440"/>
      </w:pPr>
      <w:rPr/>
    </w:lvl>
    <w:lvl w:ilvl="7">
      <w:start w:val="1"/>
      <w:numFmt w:val="decimal"/>
      <w:lvlText w:val="%1.%2.%3.%4.%5.%6.%7.%8"/>
      <w:lvlJc w:val="left"/>
      <w:pPr>
        <w:ind w:left="4603" w:hanging="1800"/>
      </w:pPr>
      <w:rPr/>
    </w:lvl>
    <w:lvl w:ilvl="8">
      <w:start w:val="1"/>
      <w:numFmt w:val="decimal"/>
      <w:lvlText w:val="%1.%2.%3.%4.%5.%6.%7.%8.%9"/>
      <w:lvlJc w:val="left"/>
      <w:pPr>
        <w:ind w:left="5312" w:hanging="2159.9999999999995"/>
      </w:pPr>
      <w:rPr/>
    </w:lvl>
  </w:abstractNum>
  <w:abstractNum w:abstractNumId="10">
    <w:lvl w:ilvl="0">
      <w:start w:val="1"/>
      <w:numFmt w:val="decimal"/>
      <w:lvlText w:val="%1"/>
      <w:lvlJc w:val="left"/>
      <w:pPr>
        <w:ind w:left="600" w:hanging="600"/>
      </w:pPr>
      <w:rPr/>
    </w:lvl>
    <w:lvl w:ilvl="1">
      <w:start w:val="2"/>
      <w:numFmt w:val="decimal"/>
      <w:lvlText w:val="%1.%2"/>
      <w:lvlJc w:val="left"/>
      <w:pPr>
        <w:ind w:left="600" w:hanging="600"/>
      </w:pPr>
      <w:rPr/>
    </w:lvl>
    <w:lvl w:ilvl="2">
      <w:start w:val="2"/>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decimal"/>
      <w:lvlText w:val="%1)"/>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1429" w:hanging="360"/>
      </w:pPr>
      <w:rPr>
        <w:rFonts w:ascii="Times New Roman" w:cs="Times New Roman" w:eastAsia="Times New Roman" w:hAnsi="Times New Roman"/>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4">
    <w:lvl w:ilvl="0">
      <w:start w:val="1"/>
      <w:numFmt w:val="decimal"/>
      <w:lvlText w:val="%1."/>
      <w:lvlJc w:val="left"/>
      <w:pPr>
        <w:ind w:left="927" w:hanging="360"/>
      </w:pPr>
      <w:rPr/>
    </w:lvl>
    <w:lvl w:ilvl="1">
      <w:start w:val="2"/>
      <w:numFmt w:val="decimal"/>
      <w:lvlText w:val="%1.%2."/>
      <w:lvlJc w:val="left"/>
      <w:pPr>
        <w:ind w:left="1287" w:hanging="720.0000000000001"/>
      </w:pPr>
      <w:rPr/>
    </w:lvl>
    <w:lvl w:ilvl="2">
      <w:start w:val="1"/>
      <w:numFmt w:val="decimal"/>
      <w:lvlText w:val="%1.%2.%3."/>
      <w:lvlJc w:val="left"/>
      <w:pPr>
        <w:ind w:left="1287" w:hanging="720.0000000000001"/>
      </w:pPr>
      <w:rPr/>
    </w:lvl>
    <w:lvl w:ilvl="3">
      <w:start w:val="1"/>
      <w:numFmt w:val="decimal"/>
      <w:lvlText w:val="%1.%2.%3.%4."/>
      <w:lvlJc w:val="left"/>
      <w:pPr>
        <w:ind w:left="1647" w:hanging="1080"/>
      </w:pPr>
      <w:rPr/>
    </w:lvl>
    <w:lvl w:ilvl="4">
      <w:start w:val="1"/>
      <w:numFmt w:val="decimal"/>
      <w:lvlText w:val="%1.%2.%3.%4.%5."/>
      <w:lvlJc w:val="left"/>
      <w:pPr>
        <w:ind w:left="1647" w:hanging="1080"/>
      </w:pPr>
      <w:rPr/>
    </w:lvl>
    <w:lvl w:ilvl="5">
      <w:start w:val="1"/>
      <w:numFmt w:val="decimal"/>
      <w:lvlText w:val="%1.%2.%3.%4.%5.%6."/>
      <w:lvlJc w:val="left"/>
      <w:pPr>
        <w:ind w:left="2007" w:hanging="1440"/>
      </w:pPr>
      <w:rPr/>
    </w:lvl>
    <w:lvl w:ilvl="6">
      <w:start w:val="1"/>
      <w:numFmt w:val="decimal"/>
      <w:lvlText w:val="%1.%2.%3.%4.%5.%6.%7."/>
      <w:lvlJc w:val="left"/>
      <w:pPr>
        <w:ind w:left="2367" w:hanging="1800"/>
      </w:pPr>
      <w:rPr/>
    </w:lvl>
    <w:lvl w:ilvl="7">
      <w:start w:val="1"/>
      <w:numFmt w:val="decimal"/>
      <w:lvlText w:val="%1.%2.%3.%4.%5.%6.%7.%8."/>
      <w:lvlJc w:val="left"/>
      <w:pPr>
        <w:ind w:left="2367" w:hanging="1800"/>
      </w:pPr>
      <w:rPr/>
    </w:lvl>
    <w:lvl w:ilvl="8">
      <w:start w:val="1"/>
      <w:numFmt w:val="decimal"/>
      <w:lvlText w:val="%1.%2.%3.%4.%5.%6.%7.%8.%9."/>
      <w:lvlJc w:val="left"/>
      <w:pPr>
        <w:ind w:left="2727" w:hanging="2160"/>
      </w:pPr>
      <w:rPr/>
    </w:lvl>
  </w:abstractNum>
  <w:abstractNum w:abstractNumId="15">
    <w:lvl w:ilvl="0">
      <w:start w:val="1"/>
      <w:numFmt w:val="decimal"/>
      <w:lvlText w:val="%1."/>
      <w:lvlJc w:val="left"/>
      <w:pPr>
        <w:ind w:left="1080" w:hanging="360"/>
      </w:pPr>
      <w:rPr/>
    </w:lvl>
    <w:lvl w:ilvl="1">
      <w:start w:val="3"/>
      <w:numFmt w:val="decimal"/>
      <w:lvlText w:val="%1.%2"/>
      <w:lvlJc w:val="left"/>
      <w:pPr>
        <w:ind w:left="1085" w:hanging="375"/>
      </w:pPr>
      <w:rPr/>
    </w:lvl>
    <w:lvl w:ilvl="2">
      <w:start w:val="1"/>
      <w:numFmt w:val="decimal"/>
      <w:lvlText w:val="%1.%2.%3"/>
      <w:lvlJc w:val="left"/>
      <w:pPr>
        <w:ind w:left="1440" w:hanging="720"/>
      </w:pPr>
      <w:rPr/>
    </w:lvl>
    <w:lvl w:ilvl="3">
      <w:start w:val="1"/>
      <w:numFmt w:val="decimal"/>
      <w:lvlText w:val="%1.%2.%3.%4"/>
      <w:lvlJc w:val="left"/>
      <w:pPr>
        <w:ind w:left="1800" w:hanging="1080"/>
      </w:pPr>
      <w:rPr/>
    </w:lvl>
    <w:lvl w:ilvl="4">
      <w:start w:val="1"/>
      <w:numFmt w:val="decimal"/>
      <w:lvlText w:val="%1.%2.%3.%4.%5"/>
      <w:lvlJc w:val="left"/>
      <w:pPr>
        <w:ind w:left="1800" w:hanging="1080"/>
      </w:pPr>
      <w:rPr/>
    </w:lvl>
    <w:lvl w:ilvl="5">
      <w:start w:val="1"/>
      <w:numFmt w:val="decimal"/>
      <w:lvlText w:val="%1.%2.%3.%4.%5.%6"/>
      <w:lvlJc w:val="left"/>
      <w:pPr>
        <w:ind w:left="2160" w:hanging="1440"/>
      </w:pPr>
      <w:rPr/>
    </w:lvl>
    <w:lvl w:ilvl="6">
      <w:start w:val="1"/>
      <w:numFmt w:val="decimal"/>
      <w:lvlText w:val="%1.%2.%3.%4.%5.%6.%7"/>
      <w:lvlJc w:val="left"/>
      <w:pPr>
        <w:ind w:left="2160" w:hanging="1440"/>
      </w:pPr>
      <w:rPr/>
    </w:lvl>
    <w:lvl w:ilvl="7">
      <w:start w:val="1"/>
      <w:numFmt w:val="decimal"/>
      <w:lvlText w:val="%1.%2.%3.%4.%5.%6.%7.%8"/>
      <w:lvlJc w:val="left"/>
      <w:pPr>
        <w:ind w:left="2520" w:hanging="1800"/>
      </w:pPr>
      <w:rPr/>
    </w:lvl>
    <w:lvl w:ilvl="8">
      <w:start w:val="1"/>
      <w:numFmt w:val="decimal"/>
      <w:lvlText w:val="%1.%2.%3.%4.%5.%6.%7.%8.%9"/>
      <w:lvlJc w:val="left"/>
      <w:pPr>
        <w:ind w:left="2880" w:hanging="2160"/>
      </w:pPr>
      <w:rPr/>
    </w:lvl>
  </w:abstractNum>
  <w:abstractNum w:abstractNumId="16">
    <w:lvl w:ilvl="0">
      <w:start w:val="1"/>
      <w:numFmt w:val="decimal"/>
      <w:lvlText w:val="%1."/>
      <w:lvlJc w:val="left"/>
      <w:pPr>
        <w:ind w:left="502" w:hanging="360"/>
      </w:pPr>
      <w:rPr/>
    </w:lvl>
    <w:lvl w:ilvl="1">
      <w:start w:val="1"/>
      <w:numFmt w:val="decimal"/>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429" w:hanging="360"/>
      </w:pPr>
      <w:rPr>
        <w:rFonts w:ascii="Times New Roman" w:cs="Times New Roman" w:eastAsia="Times New Roman" w:hAnsi="Times New Roman"/>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9">
    <w:lvl w:ilvl="0">
      <w:start w:val="1"/>
      <w:numFmt w:val="decimal"/>
      <w:lvlText w:val="%1"/>
      <w:lvlJc w:val="left"/>
      <w:pPr>
        <w:ind w:left="600" w:hanging="600"/>
      </w:pPr>
      <w:rPr/>
    </w:lvl>
    <w:lvl w:ilvl="1">
      <w:start w:val="5"/>
      <w:numFmt w:val="decimal"/>
      <w:lvlText w:val="%1.%2"/>
      <w:lvlJc w:val="left"/>
      <w:pPr>
        <w:ind w:left="600" w:hanging="600"/>
      </w:pPr>
      <w:rPr/>
    </w:lvl>
    <w:lvl w:ilvl="2">
      <w:start w:val="2"/>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0">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a" w:default="1">
    <w:name w:val="Normal"/>
    <w:qFormat w:val="1"/>
    <w:rsid w:val="000C53CB"/>
    <w:pPr>
      <w:spacing w:after="0" w:line="240" w:lineRule="auto"/>
    </w:pPr>
    <w:rPr>
      <w:rFonts w:ascii="Times New Roman" w:cs="Times New Roman" w:eastAsia="Times New Roman" w:hAnsi="Times New Roman"/>
      <w:sz w:val="24"/>
      <w:szCs w:val="24"/>
      <w:lang w:eastAsia="ru-RU"/>
    </w:rPr>
  </w:style>
  <w:style w:type="paragraph" w:styleId="1">
    <w:name w:val="heading 1"/>
    <w:basedOn w:val="a"/>
    <w:link w:val="10"/>
    <w:uiPriority w:val="9"/>
    <w:qFormat w:val="1"/>
    <w:rsid w:val="005D6412"/>
    <w:pPr>
      <w:spacing w:after="100" w:afterAutospacing="1" w:before="100" w:beforeAutospacing="1"/>
      <w:outlineLvl w:val="0"/>
    </w:pPr>
    <w:rPr>
      <w:b w:val="1"/>
      <w:bCs w:val="1"/>
      <w:kern w:val="36"/>
      <w:sz w:val="48"/>
      <w:szCs w:val="48"/>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99"/>
    <w:qFormat w:val="1"/>
    <w:rsid w:val="005E72B3"/>
    <w:pPr>
      <w:ind w:left="720"/>
      <w:contextualSpacing w:val="1"/>
    </w:pPr>
  </w:style>
  <w:style w:type="table" w:styleId="a4">
    <w:name w:val="Table Grid"/>
    <w:basedOn w:val="a1"/>
    <w:uiPriority w:val="39"/>
    <w:rsid w:val="00B347A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5">
    <w:name w:val="header"/>
    <w:basedOn w:val="a"/>
    <w:link w:val="a6"/>
    <w:uiPriority w:val="99"/>
    <w:unhideWhenUsed w:val="1"/>
    <w:rsid w:val="00F93C72"/>
    <w:pPr>
      <w:tabs>
        <w:tab w:val="center" w:pos="4677"/>
        <w:tab w:val="right" w:pos="9355"/>
      </w:tabs>
    </w:pPr>
  </w:style>
  <w:style w:type="character" w:styleId="a6" w:customStyle="1">
    <w:name w:val="Верхний колонтитул Знак"/>
    <w:basedOn w:val="a0"/>
    <w:link w:val="a5"/>
    <w:uiPriority w:val="99"/>
    <w:rsid w:val="00F93C72"/>
  </w:style>
  <w:style w:type="paragraph" w:styleId="a7">
    <w:name w:val="footer"/>
    <w:basedOn w:val="a"/>
    <w:link w:val="a8"/>
    <w:uiPriority w:val="99"/>
    <w:unhideWhenUsed w:val="1"/>
    <w:rsid w:val="00F93C72"/>
    <w:pPr>
      <w:tabs>
        <w:tab w:val="center" w:pos="4677"/>
        <w:tab w:val="right" w:pos="9355"/>
      </w:tabs>
    </w:pPr>
  </w:style>
  <w:style w:type="character" w:styleId="a8" w:customStyle="1">
    <w:name w:val="Нижний колонтитул Знак"/>
    <w:basedOn w:val="a0"/>
    <w:link w:val="a7"/>
    <w:uiPriority w:val="99"/>
    <w:rsid w:val="00F93C72"/>
  </w:style>
  <w:style w:type="character" w:styleId="a9">
    <w:name w:val="Placeholder Text"/>
    <w:basedOn w:val="a0"/>
    <w:uiPriority w:val="99"/>
    <w:semiHidden w:val="1"/>
    <w:rsid w:val="00564787"/>
    <w:rPr>
      <w:color w:val="808080"/>
    </w:rPr>
  </w:style>
  <w:style w:type="paragraph" w:styleId="aa">
    <w:name w:val="Balloon Text"/>
    <w:basedOn w:val="a"/>
    <w:link w:val="ab"/>
    <w:uiPriority w:val="99"/>
    <w:semiHidden w:val="1"/>
    <w:unhideWhenUsed w:val="1"/>
    <w:rsid w:val="0021554D"/>
    <w:rPr>
      <w:rFonts w:ascii="Segoe UI" w:cs="Segoe UI" w:hAnsi="Segoe UI"/>
      <w:sz w:val="18"/>
      <w:szCs w:val="18"/>
    </w:rPr>
  </w:style>
  <w:style w:type="character" w:styleId="ab" w:customStyle="1">
    <w:name w:val="Текст выноски Знак"/>
    <w:basedOn w:val="a0"/>
    <w:link w:val="aa"/>
    <w:uiPriority w:val="99"/>
    <w:semiHidden w:val="1"/>
    <w:rsid w:val="0021554D"/>
    <w:rPr>
      <w:rFonts w:ascii="Segoe UI" w:cs="Segoe UI" w:hAnsi="Segoe UI"/>
      <w:sz w:val="18"/>
      <w:szCs w:val="18"/>
    </w:rPr>
  </w:style>
  <w:style w:type="character" w:styleId="ac">
    <w:name w:val="Hyperlink"/>
    <w:basedOn w:val="a0"/>
    <w:uiPriority w:val="99"/>
    <w:unhideWhenUsed w:val="1"/>
    <w:rsid w:val="005F7A1A"/>
    <w:rPr>
      <w:color w:val="0563c1" w:themeColor="hyperlink"/>
      <w:u w:val="single"/>
    </w:rPr>
  </w:style>
  <w:style w:type="table" w:styleId="2" w:customStyle="1">
    <w:name w:val="Сетка таблицы2"/>
    <w:basedOn w:val="a1"/>
    <w:next w:val="a4"/>
    <w:uiPriority w:val="39"/>
    <w:rsid w:val="00D77DB9"/>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d">
    <w:name w:val="Title"/>
    <w:basedOn w:val="a"/>
    <w:next w:val="a"/>
    <w:link w:val="ae"/>
    <w:uiPriority w:val="10"/>
    <w:qFormat w:val="1"/>
    <w:rsid w:val="00452519"/>
    <w:pPr>
      <w:contextualSpacing w:val="1"/>
    </w:pPr>
    <w:rPr>
      <w:rFonts w:asciiTheme="majorHAnsi" w:cstheme="majorBidi" w:eastAsiaTheme="majorEastAsia" w:hAnsiTheme="majorHAnsi"/>
      <w:spacing w:val="-10"/>
      <w:kern w:val="28"/>
      <w:sz w:val="56"/>
      <w:szCs w:val="56"/>
    </w:rPr>
  </w:style>
  <w:style w:type="character" w:styleId="ae" w:customStyle="1">
    <w:name w:val="Заголовок Знак"/>
    <w:basedOn w:val="a0"/>
    <w:link w:val="ad"/>
    <w:uiPriority w:val="10"/>
    <w:rsid w:val="00452519"/>
    <w:rPr>
      <w:rFonts w:asciiTheme="majorHAnsi" w:cstheme="majorBidi" w:eastAsiaTheme="majorEastAsia" w:hAnsiTheme="majorHAnsi"/>
      <w:spacing w:val="-10"/>
      <w:kern w:val="28"/>
      <w:sz w:val="56"/>
      <w:szCs w:val="56"/>
      <w:lang w:eastAsia="ru-RU"/>
    </w:rPr>
  </w:style>
  <w:style w:type="character" w:styleId="af">
    <w:name w:val="annotation reference"/>
    <w:basedOn w:val="a0"/>
    <w:uiPriority w:val="99"/>
    <w:semiHidden w:val="1"/>
    <w:unhideWhenUsed w:val="1"/>
    <w:rsid w:val="001E680A"/>
    <w:rPr>
      <w:sz w:val="16"/>
      <w:szCs w:val="16"/>
    </w:rPr>
  </w:style>
  <w:style w:type="paragraph" w:styleId="af0">
    <w:name w:val="annotation text"/>
    <w:basedOn w:val="a"/>
    <w:link w:val="af1"/>
    <w:uiPriority w:val="99"/>
    <w:semiHidden w:val="1"/>
    <w:unhideWhenUsed w:val="1"/>
    <w:rsid w:val="001E680A"/>
    <w:rPr>
      <w:sz w:val="20"/>
      <w:szCs w:val="20"/>
    </w:rPr>
  </w:style>
  <w:style w:type="character" w:styleId="af1" w:customStyle="1">
    <w:name w:val="Текст примечания Знак"/>
    <w:basedOn w:val="a0"/>
    <w:link w:val="af0"/>
    <w:uiPriority w:val="99"/>
    <w:semiHidden w:val="1"/>
    <w:rsid w:val="001E680A"/>
    <w:rPr>
      <w:rFonts w:ascii="Times New Roman" w:cs="Times New Roman" w:eastAsia="Times New Roman" w:hAnsi="Times New Roman"/>
      <w:sz w:val="20"/>
      <w:szCs w:val="20"/>
      <w:lang w:eastAsia="ru-RU"/>
    </w:rPr>
  </w:style>
  <w:style w:type="paragraph" w:styleId="af2">
    <w:name w:val="annotation subject"/>
    <w:basedOn w:val="af0"/>
    <w:next w:val="af0"/>
    <w:link w:val="af3"/>
    <w:uiPriority w:val="99"/>
    <w:semiHidden w:val="1"/>
    <w:unhideWhenUsed w:val="1"/>
    <w:rsid w:val="001E680A"/>
    <w:rPr>
      <w:b w:val="1"/>
      <w:bCs w:val="1"/>
    </w:rPr>
  </w:style>
  <w:style w:type="character" w:styleId="af3" w:customStyle="1">
    <w:name w:val="Тема примечания Знак"/>
    <w:basedOn w:val="af1"/>
    <w:link w:val="af2"/>
    <w:uiPriority w:val="99"/>
    <w:semiHidden w:val="1"/>
    <w:rsid w:val="001E680A"/>
    <w:rPr>
      <w:rFonts w:ascii="Times New Roman" w:cs="Times New Roman" w:eastAsia="Times New Roman" w:hAnsi="Times New Roman"/>
      <w:b w:val="1"/>
      <w:bCs w:val="1"/>
      <w:sz w:val="20"/>
      <w:szCs w:val="20"/>
      <w:lang w:eastAsia="ru-RU"/>
    </w:rPr>
  </w:style>
  <w:style w:type="character" w:styleId="af4">
    <w:name w:val="Unresolved Mention"/>
    <w:basedOn w:val="a0"/>
    <w:uiPriority w:val="99"/>
    <w:semiHidden w:val="1"/>
    <w:unhideWhenUsed w:val="1"/>
    <w:rsid w:val="005D6412"/>
    <w:rPr>
      <w:color w:val="605e5c"/>
      <w:shd w:color="auto" w:fill="e1dfdd" w:val="clear"/>
    </w:rPr>
  </w:style>
  <w:style w:type="character" w:styleId="10" w:customStyle="1">
    <w:name w:val="Заголовок 1 Знак"/>
    <w:basedOn w:val="a0"/>
    <w:link w:val="1"/>
    <w:uiPriority w:val="9"/>
    <w:rsid w:val="005D6412"/>
    <w:rPr>
      <w:rFonts w:ascii="Times New Roman" w:cs="Times New Roman" w:eastAsia="Times New Roman" w:hAnsi="Times New Roman"/>
      <w:b w:val="1"/>
      <w:bCs w:val="1"/>
      <w:kern w:val="36"/>
      <w:sz w:val="48"/>
      <w:szCs w:val="48"/>
      <w:lang w:eastAsia="ru-RU"/>
    </w:rPr>
  </w:style>
  <w:style w:type="table" w:styleId="11" w:customStyle="1">
    <w:name w:val="Сетка таблицы1"/>
    <w:basedOn w:val="a1"/>
    <w:next w:val="a4"/>
    <w:uiPriority w:val="39"/>
    <w:rsid w:val="00E14238"/>
    <w:pPr>
      <w:spacing w:after="0" w:line="240" w:lineRule="auto"/>
      <w:ind w:firstLine="709"/>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3" w:customStyle="1">
    <w:name w:val="Сетка таблицы3"/>
    <w:basedOn w:val="a1"/>
    <w:next w:val="a4"/>
    <w:uiPriority w:val="39"/>
    <w:rsid w:val="006D407D"/>
    <w:pPr>
      <w:spacing w:after="0" w:line="240" w:lineRule="auto"/>
      <w:ind w:firstLine="709"/>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4" w:customStyle="1">
    <w:name w:val="Сетка таблицы4"/>
    <w:basedOn w:val="a1"/>
    <w:next w:val="a4"/>
    <w:uiPriority w:val="39"/>
    <w:rsid w:val="001F0B9F"/>
    <w:pPr>
      <w:spacing w:after="0" w:line="240" w:lineRule="auto"/>
      <w:ind w:firstLine="709"/>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5">
    <w:name w:val="FollowedHyperlink"/>
    <w:basedOn w:val="a0"/>
    <w:uiPriority w:val="99"/>
    <w:semiHidden w:val="1"/>
    <w:unhideWhenUsed w:val="1"/>
    <w:rsid w:val="00BA2753"/>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pPr>
      <w:spacing w:after="0" w:line="240" w:lineRule="auto"/>
      <w:ind w:firstLine="709"/>
      <w:jc w:val="both"/>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ind w:firstLine="709"/>
      <w:jc w:val="both"/>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ind w:firstLine="709"/>
      <w:jc w:val="both"/>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ind w:firstLine="709"/>
      <w:jc w:val="both"/>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ind w:firstLine="709"/>
      <w:jc w:val="both"/>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ind w:firstLine="709"/>
      <w:jc w:val="both"/>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ind w:firstLine="709"/>
      <w:jc w:val="both"/>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ind w:firstLine="709"/>
      <w:jc w:val="both"/>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ind w:firstLine="709"/>
      <w:jc w:val="both"/>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ind w:firstLine="709"/>
      <w:jc w:val="both"/>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vodokanal.zp.ua" TargetMode="External"/><Relationship Id="rId42" Type="http://schemas.openxmlformats.org/officeDocument/2006/relationships/hyperlink" Target="https://zakon.rada.gov.ua/rada/show/4004-12" TargetMode="External"/><Relationship Id="rId41" Type="http://schemas.openxmlformats.org/officeDocument/2006/relationships/hyperlink" Target="https://ksaeu.kherson.ua/assets/filer_public/cb/82/cb82f8d8-ff16-4bac-af20-7caf3952ee14/itog1.pdf" TargetMode="External"/><Relationship Id="rId44" Type="http://schemas.openxmlformats.org/officeDocument/2006/relationships/hyperlink" Target="https://profmed.org.ua/index/bakteriologichne_doslidzhennja_vodi/0-41" TargetMode="External"/><Relationship Id="rId43" Type="http://schemas.openxmlformats.org/officeDocument/2006/relationships/hyperlink" Target="http://www.medcollege.te.ua/sayt1/Lecturs/Osnovu_profilaktuchnoi_mrducunu_lection/Lection_1.htm" TargetMode="External"/><Relationship Id="rId46" Type="http://schemas.openxmlformats.org/officeDocument/2006/relationships/hyperlink" Target="https://drive.google.com/file/d/1FR8hLRGDHUjCno3qU6tv4nLMLbV7F8es/view" TargetMode="External"/><Relationship Id="rId45" Type="http://schemas.openxmlformats.org/officeDocument/2006/relationships/hyperlink" Target="http://centralbiolab.com.ua/?q=otbor_proby_vody_na_himicheskij_analizua" TargetMode="External"/><Relationship Id="rId1" Type="http://schemas.openxmlformats.org/officeDocument/2006/relationships/image" Target="media/image2.wmf"/><Relationship Id="rId2" Type="http://schemas.openxmlformats.org/officeDocument/2006/relationships/oleObject" Target="embeddings/oleObject2.bin"/><Relationship Id="rId3" Type="http://schemas.openxmlformats.org/officeDocument/2006/relationships/image" Target="media/image1.wmf"/><Relationship Id="rId4" Type="http://schemas.openxmlformats.org/officeDocument/2006/relationships/oleObject" Target="embeddings/oleObject1.bin"/><Relationship Id="rId9" Type="http://schemas.openxmlformats.org/officeDocument/2006/relationships/image" Target="media/image5.png"/><Relationship Id="rId48" Type="http://schemas.openxmlformats.org/officeDocument/2006/relationships/hyperlink" Target="http://intranet.tdmu.edu.ua/data/kafedra/internal%20/micbio/classes_stud/uk/med/lik" TargetMode="External"/><Relationship Id="rId47" Type="http://schemas.openxmlformats.org/officeDocument/2006/relationships/hyperlink" Target="https://ieae.uu.edu.ua/ekologiya/ochishhennya-pitnoyi-vodi/" TargetMode="External"/><Relationship Id="rId49" Type="http://schemas.openxmlformats.org/officeDocument/2006/relationships/image" Target="media/image26.png"/><Relationship Id="rId5" Type="http://schemas.openxmlformats.org/officeDocument/2006/relationships/image" Target="media/image4.png"/><Relationship Id="rId6" Type="http://schemas.openxmlformats.org/officeDocument/2006/relationships/image" Target="media/image4.png"/><Relationship Id="rId7" Type="http://schemas.openxmlformats.org/officeDocument/2006/relationships/image" Target="media/image6.wmf"/><Relationship Id="rId8" Type="http://schemas.openxmlformats.org/officeDocument/2006/relationships/oleObject" Target="embeddings/oleObject3.bin"/><Relationship Id="rId31" Type="http://schemas.openxmlformats.org/officeDocument/2006/relationships/image" Target="media/image16.png"/><Relationship Id="rId30" Type="http://schemas.openxmlformats.org/officeDocument/2006/relationships/image" Target="media/image29.png"/><Relationship Id="rId33" Type="http://schemas.openxmlformats.org/officeDocument/2006/relationships/image" Target="media/image30.png"/><Relationship Id="rId32" Type="http://schemas.openxmlformats.org/officeDocument/2006/relationships/chart" Target="charts/chart1.xml"/><Relationship Id="rId35" Type="http://schemas.openxmlformats.org/officeDocument/2006/relationships/hyperlink" Target="http://dspace.nbuv.gov.ua/bitstream/handle/123456789/36338/01-Donec.pdf?sequence=1" TargetMode="External"/><Relationship Id="rId34" Type="http://schemas.openxmlformats.org/officeDocument/2006/relationships/hyperlink" Target="https://profmed.org.ua/index/bakteriologichne_doslidzhennja_vodi/0-41" TargetMode="External"/><Relationship Id="rId37" Type="http://schemas.openxmlformats.org/officeDocument/2006/relationships/hyperlink" Target="http://conference.mdpu.org.ua/%20viewtopic.php?p=449" TargetMode="External"/><Relationship Id="rId36" Type="http://schemas.openxmlformats.org/officeDocument/2006/relationships/hyperlink" Target="https://cleanair.org.ua/7123/grozne-voda/" TargetMode="External"/><Relationship Id="rId39" Type="http://schemas.openxmlformats.org/officeDocument/2006/relationships/hyperlink" Target="https://www.zoda.gov.ua/files/WP_Article_File/original/000045/45313.pdf" TargetMode="External"/><Relationship Id="rId38" Type="http://schemas.openxmlformats.org/officeDocument/2006/relationships/hyperlink" Target="http://dspace.nbuv.gov.ua/bitstream/handle/123456789/36338/01-Donec.pdf?sequence=1" TargetMode="External"/><Relationship Id="rId20" Type="http://schemas.openxmlformats.org/officeDocument/2006/relationships/styles" Target="styles.xml"/><Relationship Id="rId22" Type="http://schemas.openxmlformats.org/officeDocument/2006/relationships/header" Target="header2.xml"/><Relationship Id="rId21"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image" Target="media/image23.png"/><Relationship Id="rId60" Type="http://schemas.openxmlformats.org/officeDocument/2006/relationships/header" Target="header1.xml"/><Relationship Id="rId26" Type="http://schemas.openxmlformats.org/officeDocument/2006/relationships/image" Target="media/image14.png"/><Relationship Id="rId25" Type="http://schemas.openxmlformats.org/officeDocument/2006/relationships/image" Target="media/image27.png"/><Relationship Id="rId28" Type="http://schemas.openxmlformats.org/officeDocument/2006/relationships/image" Target="media/image20.png"/><Relationship Id="rId27" Type="http://schemas.openxmlformats.org/officeDocument/2006/relationships/image" Target="media/image28.png"/><Relationship Id="rId29" Type="http://schemas.openxmlformats.org/officeDocument/2006/relationships/image" Target="media/image22.png"/><Relationship Id="rId51" Type="http://schemas.openxmlformats.org/officeDocument/2006/relationships/image" Target="media/image11.jpg"/><Relationship Id="rId50" Type="http://schemas.openxmlformats.org/officeDocument/2006/relationships/image" Target="media/image18.png"/><Relationship Id="rId53" Type="http://schemas.openxmlformats.org/officeDocument/2006/relationships/image" Target="media/image24.jpg"/><Relationship Id="rId52" Type="http://schemas.openxmlformats.org/officeDocument/2006/relationships/image" Target="media/image13.jpg"/><Relationship Id="rId11" Type="http://schemas.openxmlformats.org/officeDocument/2006/relationships/oleObject" Target="embeddings/oleObject4.bin"/><Relationship Id="rId55" Type="http://schemas.openxmlformats.org/officeDocument/2006/relationships/image" Target="media/image17.jpg"/><Relationship Id="rId10" Type="http://schemas.openxmlformats.org/officeDocument/2006/relationships/image" Target="media/image1.wmf"/><Relationship Id="rId54" Type="http://schemas.openxmlformats.org/officeDocument/2006/relationships/image" Target="media/image15.jpg"/><Relationship Id="rId13" Type="http://schemas.openxmlformats.org/officeDocument/2006/relationships/oleObject" Target="embeddings/oleObject6.bin"/><Relationship Id="rId57" Type="http://schemas.openxmlformats.org/officeDocument/2006/relationships/image" Target="media/image12.jpg"/><Relationship Id="rId12" Type="http://schemas.openxmlformats.org/officeDocument/2006/relationships/image" Target="media/image1.wmf"/><Relationship Id="rId56" Type="http://schemas.openxmlformats.org/officeDocument/2006/relationships/image" Target="media/image21.jpg"/><Relationship Id="rId15" Type="http://schemas.openxmlformats.org/officeDocument/2006/relationships/oleObject" Target="embeddings/oleObject5.bin"/><Relationship Id="rId59" Type="http://schemas.openxmlformats.org/officeDocument/2006/relationships/image" Target="media/image19.png"/><Relationship Id="rId14" Type="http://schemas.openxmlformats.org/officeDocument/2006/relationships/image" Target="media/image1.wmf"/><Relationship Id="rId58" Type="http://schemas.openxmlformats.org/officeDocument/2006/relationships/image" Target="media/image25.jpg"/><Relationship Id="rId17" Type="http://schemas.openxmlformats.org/officeDocument/2006/relationships/settings" Target="settings.xml"/><Relationship Id="rId16" Type="http://schemas.openxmlformats.org/officeDocument/2006/relationships/theme" Target="theme/theme1.xml"/><Relationship Id="rId19" Type="http://schemas.openxmlformats.org/officeDocument/2006/relationships/numbering" Target="numbering.xml"/><Relationship Id="rId18" Type="http://schemas.openxmlformats.org/officeDocument/2006/relationships/fontTable" Target="fontTable.xml"/></Relationships>
</file>

<file path=word/_rels/fontTable.xml.rels><?xml version="1.0" encoding="UTF-8" standalone="yes"?><Relationships xmlns="http://schemas.openxmlformats.org/package/2006/relationships"><Relationship Id="rId17" Type="http://schemas.openxmlformats.org/officeDocument/2006/relationships/font" Target="fonts/NotoSansSymbols-bold.ttf"/><Relationship Id="rId16" Type="http://schemas.openxmlformats.org/officeDocument/2006/relationships/font" Target="fonts/NotoSansSymbols-regular.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01792374637379"/>
          <c:y val="3.0193236714975844E-2"/>
          <c:w val="0.89459611134134531"/>
          <c:h val="0.67737694472973486"/>
        </c:manualLayout>
      </c:layout>
      <c:bar3DChart>
        <c:barDir val="col"/>
        <c:grouping val="clustered"/>
        <c:varyColors val="0"/>
        <c:ser>
          <c:idx val="0"/>
          <c:order val="0"/>
          <c:tx>
            <c:strRef>
              <c:f>Лист1!$B$1</c:f>
              <c:strCache>
                <c:ptCount val="1"/>
                <c:pt idx="0">
                  <c:v>Схожість, %</c:v>
                </c:pt>
              </c:strCache>
            </c:strRef>
          </c:tx>
          <c:spPr>
            <a:solidFill>
              <a:schemeClr val="accent1"/>
            </a:solidFill>
            <a:ln>
              <a:noFill/>
            </a:ln>
            <a:effectLst/>
            <a:sp3d/>
          </c:spPr>
          <c:invertIfNegative val="0"/>
          <c:dLbls>
            <c:dLbl>
              <c:idx val="0"/>
              <c:layout>
                <c:manualLayout>
                  <c:x val="0"/>
                  <c:y val="0.31036623215394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E8-45A3-B464-C552BB35DF65}"/>
                </c:ext>
              </c:extLst>
            </c:dLbl>
            <c:dLbl>
              <c:idx val="1"/>
              <c:layout>
                <c:manualLayout>
                  <c:x val="0"/>
                  <c:y val="0.16139044072004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E8-45A3-B464-C552BB35DF65}"/>
                </c:ext>
              </c:extLst>
            </c:dLbl>
            <c:dLbl>
              <c:idx val="2"/>
              <c:layout>
                <c:manualLayout>
                  <c:x val="8.6337891893621139E-8"/>
                  <c:y val="9.0006329516072944E-2"/>
                </c:manualLayout>
              </c:layout>
              <c:showLegendKey val="0"/>
              <c:showVal val="1"/>
              <c:showCatName val="0"/>
              <c:showSerName val="0"/>
              <c:showPercent val="0"/>
              <c:showBubbleSize val="0"/>
              <c:extLst>
                <c:ext xmlns:c15="http://schemas.microsoft.com/office/drawing/2012/chart" uri="{CE6537A1-D6FC-4f65-9D91-7224C49458BB}">
                  <c15:layout>
                    <c:manualLayout>
                      <c:w val="4.8081054012985208E-2"/>
                      <c:h val="4.3404839758158717E-2"/>
                    </c:manualLayout>
                  </c15:layout>
                </c:ext>
                <c:ext xmlns:c16="http://schemas.microsoft.com/office/drawing/2014/chart" uri="{C3380CC4-5D6E-409C-BE32-E72D297353CC}">
                  <c16:uniqueId val="{00000002-8EE8-45A3-B464-C552BB35DF65}"/>
                </c:ext>
              </c:extLst>
            </c:dLbl>
            <c:dLbl>
              <c:idx val="3"/>
              <c:layout>
                <c:manualLayout>
                  <c:x val="4.3859649122807015E-3"/>
                  <c:y val="9.000620732464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E8-45A3-B464-C552BB35D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Котнроль</c:v>
                </c:pt>
                <c:pt idx="1">
                  <c:v>вул Чкалова</c:v>
                </c:pt>
                <c:pt idx="2">
                  <c:v>вул Василькова</c:v>
                </c:pt>
                <c:pt idx="3">
                  <c:v>бул Центральний</c:v>
                </c:pt>
              </c:strCache>
            </c:strRef>
          </c:cat>
          <c:val>
            <c:numRef>
              <c:f>Лист1!$B$2:$B$5</c:f>
              <c:numCache>
                <c:formatCode>General</c:formatCode>
                <c:ptCount val="4"/>
                <c:pt idx="0">
                  <c:v>100</c:v>
                </c:pt>
                <c:pt idx="1">
                  <c:v>86.7</c:v>
                </c:pt>
                <c:pt idx="2">
                  <c:v>83.4</c:v>
                </c:pt>
                <c:pt idx="3">
                  <c:v>83.4</c:v>
                </c:pt>
              </c:numCache>
            </c:numRef>
          </c:val>
          <c:extLst>
            <c:ext xmlns:c16="http://schemas.microsoft.com/office/drawing/2014/chart" uri="{C3380CC4-5D6E-409C-BE32-E72D297353CC}">
              <c16:uniqueId val="{00000004-8EE8-45A3-B464-C552BB35DF65}"/>
            </c:ext>
          </c:extLst>
        </c:ser>
        <c:dLbls>
          <c:showLegendKey val="0"/>
          <c:showVal val="1"/>
          <c:showCatName val="0"/>
          <c:showSerName val="0"/>
          <c:showPercent val="0"/>
          <c:showBubbleSize val="0"/>
        </c:dLbls>
        <c:gapWidth val="150"/>
        <c:shape val="box"/>
        <c:axId val="318476408"/>
        <c:axId val="385729904"/>
        <c:axId val="0"/>
      </c:bar3DChart>
      <c:catAx>
        <c:axId val="31847640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5729904"/>
        <c:crosses val="autoZero"/>
        <c:auto val="1"/>
        <c:lblAlgn val="ctr"/>
        <c:lblOffset val="100"/>
        <c:noMultiLvlLbl val="0"/>
      </c:catAx>
      <c:valAx>
        <c:axId val="38572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Схожість</a:t>
                </a:r>
                <a:r>
                  <a:rPr lang="ru-RU"/>
                  <a:t>, %</a:t>
                </a:r>
              </a:p>
            </c:rich>
          </c:tx>
          <c:layout>
            <c:manualLayout>
              <c:xMode val="edge"/>
              <c:yMode val="edge"/>
              <c:x val="3.1513330570520637E-4"/>
              <c:y val="0.294561413518962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476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6"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YT5GpFQANgCDgVGKai4v+9zfZw==">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2021-04-26T16:51:00Z</dcterms:created>
  <dc:creator>Maria Kudinova</dc:creator>
</cp:coreProperties>
</file>